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муниципального образования городского округа "Усинск" от 23.09.2022 N 1833</w:t>
              <w:br/>
              <w:t xml:space="preserve">(ред. от 01.03.2023)</w:t>
              <w:br/>
              <w:t xml:space="preserve">"Об утверждении административного регламента предоставления муниципальной услуги "Установка информационной вывески, согласование дизайн-проекта размещения вывески"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МУНИЦИПАЛЬНОГО ОБРАЗОВАНИЯ</w:t>
      </w:r>
    </w:p>
    <w:p>
      <w:pPr>
        <w:pStyle w:val="2"/>
        <w:jc w:val="center"/>
      </w:pPr>
      <w:r>
        <w:rPr>
          <w:sz w:val="24"/>
        </w:rPr>
        <w:t xml:space="preserve">ГОРОДСКОГО ОКРУГА "УСИНСК"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сентября 2022 г. N 1833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"УСТАНОВКА</w:t>
      </w:r>
    </w:p>
    <w:p>
      <w:pPr>
        <w:pStyle w:val="2"/>
        <w:jc w:val="center"/>
      </w:pPr>
      <w:r>
        <w:rPr>
          <w:sz w:val="24"/>
        </w:rPr>
        <w:t xml:space="preserve">ИНФОРМАЦИОННОЙ ВЫВЕСКИ, СОГЛАСОВАНИЕ ДИЗАЙН-ПРОЕКТА</w:t>
      </w:r>
    </w:p>
    <w:p>
      <w:pPr>
        <w:pStyle w:val="2"/>
        <w:jc w:val="center"/>
      </w:pPr>
      <w:r>
        <w:rPr>
          <w:sz w:val="24"/>
        </w:rPr>
        <w:t xml:space="preserve">РАЗМЕЩЕНИЯ ВЫВЕСКИ"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администрации муниципального образования городского округа &quot;Усинск&quot; от 01.03.2023 N 363 &quot;О внесении изменений в постановление администрации муниципального образования городского округа &quot;Усинск&quot; от 23 сентября 2022 года N 1833 &quot;Об утверждении административного регламента предоставления муниципальной услуги &quot;Установка информационной вывески, согласование дизайн-проекта размещения вывески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муниципального образования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городского округа "Усинск" от 01.03.2023 N 363)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w:history="0" r:id="rId10" w:tooltip="Постановление администрации муниципального образования городского округа &quot;Усинск&quot; от 22.06.2022 N 1199 &quot;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городского округа &quot;Усинск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муниципального образования городского округа "Усинск" от 22 июня 2022 года N 1199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городского округа "Усинск", </w:t>
      </w:r>
      <w:hyperlink w:history="0" r:id="rId11" w:tooltip="&quot;Устав муниципального образования городского округа &quot;Усинск&quot; (принят решением Совета МО городского округа &quot;Усинск&quot; от 10.04.2014 N 333) (ред. от 12.05.2022) (Зарегистрировано в Управлении Минюста России по Республике Коми 16.04.2014 N RU113040002014001) ------------ Утратил силу или отменен {КонсультантПлюс}">
        <w:r>
          <w:rPr>
            <w:sz w:val="24"/>
            <w:color w:val="0000ff"/>
          </w:rPr>
          <w:t xml:space="preserve">статьями 50</w:t>
        </w:r>
      </w:hyperlink>
      <w:r>
        <w:rPr>
          <w:sz w:val="24"/>
        </w:rPr>
        <w:t xml:space="preserve">, </w:t>
      </w:r>
      <w:hyperlink w:history="0" r:id="rId12" w:tooltip="&quot;Устав муниципального образования городского округа &quot;Усинск&quot; (принят решением Совета МО городского округа &quot;Усинск&quot; от 10.04.2014 N 333) (ред. от 12.05.2022) (Зарегистрировано в Управлении Минюста России по Республике Коми 16.04.2014 N RU113040002014001) ------------ Утратил силу или отменен {КонсультантПлюс}">
        <w:r>
          <w:rPr>
            <w:sz w:val="24"/>
            <w:color w:val="0000ff"/>
          </w:rPr>
          <w:t xml:space="preserve">53</w:t>
        </w:r>
      </w:hyperlink>
      <w:r>
        <w:rPr>
          <w:sz w:val="24"/>
        </w:rPr>
        <w:t xml:space="preserve"> Устава муниципального образования городского округа "Усинск", администрация муниципального образования городского округа "Усинск"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37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муниципальной услуги "Установка информационной вывески, согласование дизайн-проекта размещения вывески"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Муниципальному центру управления администрации опубликовать настоящее постановление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Общему отделу разместить настоящее постановление на официальном сайте администрации муниципального образования городского округа "Усинск".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постановления возложить на заместителя руководителя администрации муниципального образования городского округа "Усинск" В.Г.Руденко.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со дня его официального опубликования.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городского округа -</w:t>
      </w:r>
    </w:p>
    <w:p>
      <w:pPr>
        <w:pStyle w:val="0"/>
        <w:jc w:val="right"/>
      </w:pPr>
      <w:r>
        <w:rPr>
          <w:sz w:val="24"/>
        </w:rPr>
        <w:t xml:space="preserve">руководитель администрации</w:t>
      </w:r>
    </w:p>
    <w:p>
      <w:pPr>
        <w:pStyle w:val="0"/>
        <w:jc w:val="right"/>
      </w:pPr>
      <w:r>
        <w:rPr>
          <w:sz w:val="24"/>
        </w:rPr>
        <w:t xml:space="preserve">Н.ТАКАЕВ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администрации городского округа</w:t>
      </w:r>
    </w:p>
    <w:p>
      <w:pPr>
        <w:pStyle w:val="0"/>
        <w:jc w:val="right"/>
      </w:pPr>
      <w:r>
        <w:rPr>
          <w:sz w:val="24"/>
        </w:rPr>
        <w:t xml:space="preserve">"Усинск"</w:t>
      </w:r>
    </w:p>
    <w:p>
      <w:pPr>
        <w:pStyle w:val="0"/>
        <w:jc w:val="right"/>
      </w:pPr>
      <w:r>
        <w:rPr>
          <w:sz w:val="24"/>
        </w:rPr>
        <w:t xml:space="preserve">от 23 сентября 2022 г. N 1833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"УСТАНОВКА</w:t>
      </w:r>
    </w:p>
    <w:p>
      <w:pPr>
        <w:pStyle w:val="2"/>
        <w:jc w:val="center"/>
      </w:pPr>
      <w:r>
        <w:rPr>
          <w:sz w:val="24"/>
        </w:rPr>
        <w:t xml:space="preserve">ИНФОРМАЦИОННОЙ ВЫВЕСКИ, СОГЛАСОВАНИЕ ДИЗАЙН-ПРОЕКТА</w:t>
      </w:r>
    </w:p>
    <w:p>
      <w:pPr>
        <w:pStyle w:val="2"/>
        <w:jc w:val="center"/>
      </w:pPr>
      <w:r>
        <w:rPr>
          <w:sz w:val="24"/>
        </w:rPr>
        <w:t xml:space="preserve">РАЗМЕЩЕНИЯ ВЫВЕСКИ"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3" w:tooltip="Постановление администрации муниципального образования городского округа &quot;Усинск&quot; от 01.03.2023 N 363 &quot;О внесении изменений в постановление администрации муниципального образования городского округа &quot;Усинск&quot; от 23 сентября 2022 года N 1833 &quot;Об утверждении административного регламента предоставления муниципальной услуги &quot;Установка информационной вывески, согласование дизайн-проекта размещения вывески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муниципального образования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городского округа "Усинск" от 01.03.2023 N 363)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Предмет регулирования Административного регламента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Административный регламент предоставления муниципальной услуги "Установка информационной вывески, согласование дизайн-проекта размещения вывески" (далее - Административный регламент), определяет порядок, сроки и последовательность действий (административных процедур) администрации муниципального образования городского округа "Усинск" (далее - Орган), многофункциональных центров предоставления государственных и муниципальных услуг (далее - МФЦ), формы контроля за исполнением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Круг заявителей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1.2. Заявителями на предоставление муниципальной услуги являются индивидуальные предприниматели и юридические лица.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От имени заявителей в целях получения муниципальной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порядку информирования</w:t>
      </w:r>
    </w:p>
    <w:p>
      <w:pPr>
        <w:pStyle w:val="2"/>
        <w:jc w:val="center"/>
      </w:pPr>
      <w:r>
        <w:rPr>
          <w:sz w:val="24"/>
        </w:rPr>
        <w:t xml:space="preserve">о предоставлении муниципальной услуги</w:t>
      </w:r>
    </w:p>
    <w:p>
      <w:pPr>
        <w:pStyle w:val="0"/>
      </w:pPr>
      <w:r>
        <w:rPr>
          <w:sz w:val="24"/>
        </w:rPr>
      </w:r>
    </w:p>
    <w:bookmarkStart w:id="60" w:name="P60"/>
    <w:bookmarkEnd w:id="60"/>
    <w:p>
      <w:pPr>
        <w:pStyle w:val="0"/>
        <w:ind w:firstLine="540"/>
        <w:jc w:val="both"/>
      </w:pPr>
      <w:r>
        <w:rPr>
          <w:sz w:val="24"/>
        </w:rPr>
        <w:t xml:space="preserve"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федеральной государственной информационной системы "Единый портал государственных и муниципальных услуг (функций)" - </w:t>
      </w:r>
      <w:hyperlink w:history="0" r:id="rId14">
        <w:r>
          <w:rPr>
            <w:sz w:val="24"/>
            <w:color w:val="0000ff"/>
          </w:rPr>
          <w:t xml:space="preserve">gosuslugi.ru</w:t>
        </w:r>
      </w:hyperlink>
      <w:r>
        <w:rPr>
          <w:sz w:val="24"/>
        </w:rPr>
        <w:t xml:space="preserve"> (далее - Единый портал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 непосредственно: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Органе по месту своего проживания (регистрации);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 справочным телефонам;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сети Интернет (на официальном сайте Органа);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Единого портала государственных и муниципальных услуг (функций), официального сайта органа исполнительной власти Республики Коми, предоставляющего муниципальную услугу;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направив письменное обращение через организацию почтовой связи, либо по электронной почте.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Лица, 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называет свою фамилию, имя, отчество, должность, а также наименование 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ответах на телефонные звонки и устные обращения по вопросам о порядке предоставления услуги работником Органа (его структурного подразделения) обратившемуся сообщается, в том числе, информация о месте размещения на Едином портале государственных и муниципальных услуг (функций) информации по вопросам предоставления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Органа, в информационных материалах (брошюрах, буклетах), на Едином портале государственных и муниципальных услуг (функций), на официальном сайте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официальном сайте Органа, на Едином портале государственных и муниципальных услуг (функций), в федеральной государственной информационной системе "Федеральный реестр государственных и муниципальных услуг (функций)" размещена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настоящий Административный регламент;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справочная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место нахождения, график работы, наименование Органа, его структурных подразделений и территориальных органов, организаций, участвующих в предоставлении муниципальной услуги, а также МФЦ;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справочные телефоны структурных подразделений Органа, организаций, участвующих в предоставлении муниципальной услуги, в том числе номер телефона-автоинформатора;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адреса официальных сайтов Органа, организаций, участвующих в предоставлении муниципальной услуги, в информационно-телекоммуникационной сети "Интернет",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 (http://администрация-усинск.рф);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адрес сайта МФЦ (</w:t>
      </w:r>
      <w:hyperlink w:history="0" r:id="rId15">
        <w:r>
          <w:rPr>
            <w:sz w:val="24"/>
            <w:color w:val="0000ff"/>
          </w:rPr>
          <w:t xml:space="preserve">mfc.rkomi.ru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адрес Единого портала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официальном сайте Органа (http://администрация-усинск.рф) обязательному размещению подлежит ссылка на страницу услуги на Едином портале государственных и муниципальных услуг (функций) (</w:t>
      </w:r>
      <w:hyperlink w:history="0" r:id="rId16">
        <w:r>
          <w:rPr>
            <w:sz w:val="24"/>
            <w:color w:val="0000ff"/>
          </w:rPr>
          <w:t xml:space="preserve">https://www.gosuslugi.ru/600215/1/form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Едином портале государственных и муниципальных услуг (функций) также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круг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срок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размер государственной пошлины, взимаемой за предоставление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исчерпывающий перечень оснований для приостановления или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формы заявлений (уведомлений, сообщений), используемые при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на ЕПГУ размещается ссылка на информацию, размещенную на официальном сайте Органа, в целях информирования заявителей.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на Едином портале государственных и муниципальных услуг (функций) о порядке и сроках предоставления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заявителей по вопросам предоставления услуги и услуг, которые являются необходимыми и обязательными для предоставления услуги, сведения о ходе предоставления указанных услуг осуществляется, в том числе путем размещения информации на Едином портале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 и актуализацию справочной информации на Едином портале государственных и муниципальных услуг (функций) обеспечивает уполномоченное на ведение Едином портале государственных и муниципальных услуг (функций) должностное лицо.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о порядке предоставления услуги осуществляется по единому номеру телефона поддержки Едином портале государственных и муниципальных услуг (функций) 8 800 100 70 10.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предоставления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муниципальной услуги: "Установка информационной вывески, согласование дизайн-проекта размещения вывески".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органа, предоставляющего муниципальную услугу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 Предоставление муниципальной услуги осуществляется Органом.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 обеспечивает предоставление услуги в электронной форме посредством Единого портала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 (в случае, если это предусмотрено соглашением о взаимодействии), уведомления и выдачи результата муниципальной услуги заявителю (в случае, если предусмотрено соглашением о взаимодействии).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бесплатного доступа к Единому порталу государственных и муниципальных услуг (функций) для подачи запросов, документов, информации, необходимых для получения услуги в электронной форме осуществляется в любом МФЦ в пределах территории муниципального образования городского округа "Усинск" по выбору Заявителя независимо от его места жительства или места пребывания (если услуга предоставляется в МФЦ).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Органами и организациями, участвующими в предоставлении муниципальной услуги,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Федеральная налоговая служба;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Федеральная служба государственной регистрации, кадастра и картографии - в части предоставления сведений содержащихся в правоустанавливающих документах на земельный участок (выписка из Единого государственного реестра недвижимости о правах на объект недвижимости).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муниципальной услуги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1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 статьи 9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Описание результата предоставления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 Результатом предоставления муниципальной услуги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w:anchor="P1001" w:tooltip="                        УВЕДОМЛЕНИЕ О СОГЛАСОВАНИИ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 согласовании установки информационной вывески, дизайн-проекта размещения вывески (по форме, указанной в приложении 2 к настоящему Административному регламенту);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отказ в предоставлении услуги (по форме, указанной в </w:t>
      </w:r>
      <w:hyperlink w:history="0" w:anchor="P1079" w:tooltip="                                  РЕШЕНИЕ">
        <w:r>
          <w:rPr>
            <w:sz w:val="24"/>
            <w:color w:val="0000ff"/>
          </w:rPr>
          <w:t xml:space="preserve">приложении 4</w:t>
        </w:r>
      </w:hyperlink>
      <w:r>
        <w:rPr>
          <w:sz w:val="24"/>
        </w:rPr>
        <w:t xml:space="preserve"> к настоящему Административному регламенту).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Едином портале государственных и муниципальных услуг (функций)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(функций) в день формирования при обращении за предоставлением муниципальной услуги посредством Единого портала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предоставлении муниципальной услуги в течение 1 рабочего дня подлежат обязательному размещению на Едином портале государственных и муниципальных услуг (функций), в случае, если заявление о предоставлении муниципальной услуги подано посредством Единого портала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2.3.1. При наступлении событий, являющихся основанием для предоставления муниципальной услуги, орган, предоставляющий муниципальную услугу, вправе: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предоставления муниципальной услуги для немедленного получения результата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Муниципальная услуга в упреждающем (проактивном) режиме не предоставляется.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предоставления муниципальной услуги, в том числе</w:t>
      </w:r>
    </w:p>
    <w:p>
      <w:pPr>
        <w:pStyle w:val="2"/>
        <w:jc w:val="center"/>
      </w:pPr>
      <w:r>
        <w:rPr>
          <w:sz w:val="24"/>
        </w:rPr>
        <w:t xml:space="preserve">с учетом необходимости обращения в организации, участвующие</w:t>
      </w:r>
    </w:p>
    <w:p>
      <w:pPr>
        <w:pStyle w:val="2"/>
        <w:jc w:val="center"/>
      </w:pPr>
      <w:r>
        <w:rPr>
          <w:sz w:val="24"/>
        </w:rPr>
        <w:t xml:space="preserve">в предоставлении муниципальной услуги, срок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в случае, если</w:t>
      </w:r>
    </w:p>
    <w:p>
      <w:pPr>
        <w:pStyle w:val="2"/>
        <w:jc w:val="center"/>
      </w:pPr>
      <w:r>
        <w:rPr>
          <w:sz w:val="24"/>
        </w:rPr>
        <w:t xml:space="preserve">возможность приостановления предусмотрена федеральными</w:t>
      </w:r>
    </w:p>
    <w:p>
      <w:pPr>
        <w:pStyle w:val="2"/>
        <w:jc w:val="center"/>
      </w:pPr>
      <w:r>
        <w:rPr>
          <w:sz w:val="24"/>
        </w:rPr>
        <w:t xml:space="preserve">законами, принимаемыми в соответствии с ними иными</w:t>
      </w:r>
    </w:p>
    <w:p>
      <w:pPr>
        <w:pStyle w:val="2"/>
        <w:jc w:val="center"/>
      </w:pPr>
      <w:r>
        <w:rPr>
          <w:sz w:val="24"/>
        </w:rPr>
        <w:t xml:space="preserve">нормативными правовыми актами Российской Федерации,</w:t>
      </w:r>
    </w:p>
    <w:p>
      <w:pPr>
        <w:pStyle w:val="2"/>
        <w:jc w:val="center"/>
      </w:pPr>
      <w:r>
        <w:rPr>
          <w:sz w:val="24"/>
        </w:rPr>
        <w:t xml:space="preserve">законами и иными нормативными правовыми актами</w:t>
      </w:r>
    </w:p>
    <w:p>
      <w:pPr>
        <w:pStyle w:val="2"/>
        <w:jc w:val="center"/>
      </w:pPr>
      <w:r>
        <w:rPr>
          <w:sz w:val="24"/>
        </w:rPr>
        <w:t xml:space="preserve">Республики Коми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 Общий срок предоставления муниципальной услуги составляет 10 рабочих дней со дня регистрации запроса о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Коми, не предусмотрен.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выдачи (направления) документов, являющихся результатом предоставления муниципальной услуги, составляет 1 рабочий день.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30 рабочих дней со дня поступления в Орган указанного заявления.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Нормативные правовые акты, регулирующие</w:t>
      </w:r>
    </w:p>
    <w:p>
      <w:pPr>
        <w:pStyle w:val="2"/>
        <w:jc w:val="center"/>
      </w:pPr>
      <w:r>
        <w:rPr>
          <w:sz w:val="24"/>
        </w:rPr>
        <w:t xml:space="preserve">предоставление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2.5. Перечень нормативных правовых актов, регулирующих предоставление муниципальной услуги, размещен на официальном сайте Органа (http://администрация-усинск.рф), на Едином портале государственных и муниципальных услуг (функций), в государственной информационной системе Республики Коми "Реестр государственных и муниципальных услуг (функций) Республики Коми".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в соответствии с нормативными правовыми актами</w:t>
      </w:r>
    </w:p>
    <w:p>
      <w:pPr>
        <w:pStyle w:val="2"/>
        <w:jc w:val="center"/>
      </w:pPr>
      <w:r>
        <w:rPr>
          <w:sz w:val="24"/>
        </w:rPr>
        <w:t xml:space="preserve">для предоставления муниципальной услуги и услуг,</w:t>
      </w:r>
    </w:p>
    <w:p>
      <w:pPr>
        <w:pStyle w:val="2"/>
        <w:jc w:val="center"/>
      </w:pPr>
      <w:r>
        <w:rPr>
          <w:sz w:val="24"/>
        </w:rPr>
        <w:t xml:space="preserve">которые являются необходимыми и обязательными</w:t>
      </w:r>
    </w:p>
    <w:p>
      <w:pPr>
        <w:pStyle w:val="2"/>
        <w:jc w:val="center"/>
      </w:pPr>
      <w:r>
        <w:rPr>
          <w:sz w:val="24"/>
        </w:rPr>
        <w:t xml:space="preserve">для предоставления муниципальной услуги, подлежащих</w:t>
      </w:r>
    </w:p>
    <w:p>
      <w:pPr>
        <w:pStyle w:val="2"/>
        <w:jc w:val="center"/>
      </w:pPr>
      <w:r>
        <w:rPr>
          <w:sz w:val="24"/>
        </w:rPr>
        <w:t xml:space="preserve">представлению заявителем, способы их получения</w:t>
      </w:r>
    </w:p>
    <w:p>
      <w:pPr>
        <w:pStyle w:val="2"/>
        <w:jc w:val="center"/>
      </w:pPr>
      <w:r>
        <w:rPr>
          <w:sz w:val="24"/>
        </w:rPr>
        <w:t xml:space="preserve">заявителем, в том числе в электронной форме,</w:t>
      </w:r>
    </w:p>
    <w:p>
      <w:pPr>
        <w:pStyle w:val="2"/>
        <w:jc w:val="center"/>
      </w:pPr>
      <w:r>
        <w:rPr>
          <w:sz w:val="24"/>
        </w:rPr>
        <w:t xml:space="preserve">порядок их представления</w:t>
      </w:r>
    </w:p>
    <w:p>
      <w:pPr>
        <w:pStyle w:val="0"/>
      </w:pPr>
      <w:r>
        <w:rPr>
          <w:sz w:val="24"/>
        </w:rPr>
      </w:r>
    </w:p>
    <w:bookmarkStart w:id="159" w:name="P159"/>
    <w:bookmarkEnd w:id="159"/>
    <w:p>
      <w:pPr>
        <w:pStyle w:val="0"/>
        <w:ind w:firstLine="540"/>
        <w:jc w:val="both"/>
      </w:pPr>
      <w:r>
        <w:rPr>
          <w:sz w:val="24"/>
        </w:rPr>
        <w:t xml:space="preserve">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</w:t>
      </w:r>
      <w:hyperlink w:history="0" w:anchor="P912" w:tooltip="Установка информационной вывески,">
        <w:r>
          <w:rPr>
            <w:sz w:val="24"/>
            <w:color w:val="0000ff"/>
          </w:rPr>
          <w:t xml:space="preserve">приложению 1</w:t>
        </w:r>
      </w:hyperlink>
      <w:r>
        <w:rPr>
          <w:sz w:val="24"/>
        </w:rPr>
        <w:t xml:space="preserve"> к настоящему Административному регламенту).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запросу прилагаются также следующие документы в 1 экземпляре: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Едином государственном реестре недвижимости);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согласие собственника (законного владельца) на размещение информационной вывески (в случае, если для установки вывески используется имущество иных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дизайн-проект.</w:t>
      </w:r>
    </w:p>
    <w:bookmarkStart w:id="164" w:name="P164"/>
    <w:bookmarkEnd w:id="16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2.6.1. Требования к дизайн-проекту размещения информационных вывесок: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Дизайн-проект размещения информационной вывески включает текстовые и графические материалы.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Текстовые материалы оформляются в виде пояснительной записки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об адресате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типе конструкции информационной вывески, месте ее размещения;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способе освещения информационной вывески;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параметры информационной вывески.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Графические материалы дизайн-проекта при размещении информационной вывески на внешних поверхностях зданий, строений, сооружений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чертежи всех фасадов объекта (ортогональные, на которых предполагается размещение информационной вывески с указанием мест размещения вывески, ее параметров (длина, ширина, высота) и типа конструкций);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фотомонтаж (графическая врисовка информационной вывески в месте ее предполагаемого размещения в существующую ситуацию с указанием размеров). Выполняется в виде компьютерной врисовки конструкции информационной вывески на фотографии с соблюдением пропорций размещаемого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фотографии предполагаемого места размещения информационной вывески, выполненные не более, чем за два месяца до дня обращения. На фотографии проставляется дата фотосъемки. Фотофиксацию необходимо производить с двух противоположных сторон (слева и справа от предполагаемого места размещения информационной вывески) и по центру с необходимого расстояния, захватывающего место размещения информационной вывески и иные конструкции, размещенные на всей плоскости внешних поверхностей здания, строения, сооружения, а также сопредельные фасады здания.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Дизайн-проект должен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титульный лист с указанием наименования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пояснительную записку;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схему расположения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фотофиксацию существующего состояния фасада здания, фронтальную фотографию всего фасада (фасадов) здания или сооружения;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чертеж фасадов и мест размещения информационных конструкций (информационных вывесок) с привязкой (в масштабе);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изображение информационной вывески с указанием размеров, материала и цветового решения информационной вывески, вида конструкции, способах крепления;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фотомонтаж размещения информационной вывески на фасаде здания, фронтальная фотография всего фасада (фасадов) здания или сооружения;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дизайн-проект размещения информационных конструкций.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услуги, способы их получения заявителем, в том числе в электронной форме, порядок их представления: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Документов, необходимых для предоставления услуг,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В случае направления документов, указанных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 (в случае, если заявитель представляет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 по собственной инициативе),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Документы, необходимые для предоставления муниципальной услуги, предоставляются заявителем следующими способами: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лично (в Орган);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почтового отправления (в Орган);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через Единый портал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подаче запроса на предоставление услуги посредством Единого портала государственных и муниципальных услуг (функций), сведения о документах заполняются в поля электронной формы на Едином портале государственных и муниципальных услуг (функций).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в соответствии с нормативными правовыми актами</w:t>
      </w:r>
    </w:p>
    <w:p>
      <w:pPr>
        <w:pStyle w:val="2"/>
        <w:jc w:val="center"/>
      </w:pPr>
      <w:r>
        <w:rPr>
          <w:sz w:val="24"/>
        </w:rPr>
        <w:t xml:space="preserve">для предоставления муниципальной услуги, которые</w:t>
      </w:r>
    </w:p>
    <w:p>
      <w:pPr>
        <w:pStyle w:val="2"/>
        <w:jc w:val="center"/>
      </w:pPr>
      <w:r>
        <w:rPr>
          <w:sz w:val="24"/>
        </w:rPr>
        <w:t xml:space="preserve">находятся в распоряжении государственных органов,</w:t>
      </w:r>
    </w:p>
    <w:p>
      <w:pPr>
        <w:pStyle w:val="2"/>
        <w:jc w:val="center"/>
      </w:pPr>
      <w:r>
        <w:rPr>
          <w:sz w:val="24"/>
        </w:rPr>
        <w:t xml:space="preserve">органов местного самоуправления и иных органов,</w:t>
      </w:r>
    </w:p>
    <w:p>
      <w:pPr>
        <w:pStyle w:val="2"/>
        <w:jc w:val="center"/>
      </w:pPr>
      <w:r>
        <w:rPr>
          <w:sz w:val="24"/>
        </w:rPr>
        <w:t xml:space="preserve">участвующих в предоставлении государственных</w:t>
      </w:r>
    </w:p>
    <w:p>
      <w:pPr>
        <w:pStyle w:val="2"/>
        <w:jc w:val="center"/>
      </w:pPr>
      <w:r>
        <w:rPr>
          <w:sz w:val="24"/>
        </w:rPr>
        <w:t xml:space="preserve">или муниципальных услуг, и которые заявитель</w:t>
      </w:r>
    </w:p>
    <w:p>
      <w:pPr>
        <w:pStyle w:val="2"/>
        <w:jc w:val="center"/>
      </w:pPr>
      <w:r>
        <w:rPr>
          <w:sz w:val="24"/>
        </w:rPr>
        <w:t xml:space="preserve">вправе представить, а также способы их получения</w:t>
      </w:r>
    </w:p>
    <w:p>
      <w:pPr>
        <w:pStyle w:val="2"/>
        <w:jc w:val="center"/>
      </w:pPr>
      <w:r>
        <w:rPr>
          <w:sz w:val="24"/>
        </w:rPr>
        <w:t xml:space="preserve">заявителями, в том числе в электронной форме,</w:t>
      </w:r>
    </w:p>
    <w:p>
      <w:pPr>
        <w:pStyle w:val="2"/>
        <w:jc w:val="center"/>
      </w:pPr>
      <w:r>
        <w:rPr>
          <w:sz w:val="24"/>
        </w:rPr>
        <w:t xml:space="preserve">порядок их представления</w:t>
      </w:r>
    </w:p>
    <w:p>
      <w:pPr>
        <w:pStyle w:val="0"/>
      </w:pPr>
      <w:r>
        <w:rPr>
          <w:sz w:val="24"/>
        </w:rPr>
      </w:r>
    </w:p>
    <w:bookmarkStart w:id="205" w:name="P205"/>
    <w:bookmarkEnd w:id="205"/>
    <w:p>
      <w:pPr>
        <w:pStyle w:val="0"/>
        <w:ind w:firstLine="540"/>
        <w:jc w:val="both"/>
      </w:pPr>
      <w:r>
        <w:rPr>
          <w:sz w:val="24"/>
        </w:rPr>
        <w:t xml:space="preserve">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выписка из Единого государственного реестра недвижимости о правах на объект недвижимости;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выписка из Единого государственного реестра юридических лиц.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Указание на запрет требований и действий</w:t>
      </w:r>
    </w:p>
    <w:p>
      <w:pPr>
        <w:pStyle w:val="2"/>
        <w:jc w:val="center"/>
      </w:pPr>
      <w:r>
        <w:rPr>
          <w:sz w:val="24"/>
        </w:rPr>
        <w:t xml:space="preserve">в отношении заявителя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2.11. Запрещается: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требовать от заявителя 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w:history="0"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предоставления на бумажном носителе документов и информации, электронные образы которых ранее были заверены в соответствии с </w:t>
      </w:r>
      <w:hyperlink w:history="0" r:id="rId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7.2 части 1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документы, либо их изъятие является необходимым условием предоставления государственной или муниципальной услуги.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</w:pPr>
      <w:r>
        <w:rPr>
          <w:sz w:val="24"/>
        </w:rPr>
      </w:r>
    </w:p>
    <w:bookmarkStart w:id="229" w:name="P229"/>
    <w:bookmarkEnd w:id="229"/>
    <w:p>
      <w:pPr>
        <w:pStyle w:val="0"/>
        <w:ind w:firstLine="540"/>
        <w:jc w:val="both"/>
      </w:pPr>
      <w:r>
        <w:rPr>
          <w:sz w:val="24"/>
        </w:rPr>
        <w:t xml:space="preserve">2.12. При подаче заявителем запроса на предоставление муниципальной услуги посредством Единого портала государственных и муниципальных услуг (функций) основанием для отказа в приеме документов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некорректное заполнение обязательных полей в форме интерактивного запроса на Едином портале государственных и муниципальных услуг (функций), в том числе отсутствие заполнения, недостоверное, неполное либо неправильное заполнение, несоответствующее требованиям, установленным административным регламентом;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представленные электронные образы документов посредством Единого портала государственных и муниципальных услуг (функций) не позволяют в полном объеме прочитать текст документа и/или распознать реквизиты документа;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представление неполного комплекта документов, необходимых для предоставления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содержание дизайн-проекта не соответствует </w:t>
      </w:r>
      <w:hyperlink w:history="0" w:anchor="P164" w:tooltip="2.6.1. Требования к дизайн-проекту размещения информационных вывесок:">
        <w:r>
          <w:rPr>
            <w:sz w:val="24"/>
            <w:color w:val="0000ff"/>
          </w:rPr>
          <w:t xml:space="preserve">пункту 2.6.1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представленные документы утратили силу на момент обращения за услугой;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документы, необходимые для предоставления услуги, поданы в электронной форме с нарушением установленных требований;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выявлено несоблюдение установленных </w:t>
      </w:r>
      <w:hyperlink w:history="0" r:id="rId20" w:tooltip="Федеральный закон от 06.04.2011 N 63-ФЗ (ред. от 31.07.2025) &quot;Об электронной подписи&quot; {КонсультантПлюс}">
        <w:r>
          <w:rPr>
            <w:sz w:val="24"/>
            <w:color w:val="0000ff"/>
          </w:rPr>
          <w:t xml:space="preserve">статьей 11</w:t>
        </w:r>
      </w:hyperlink>
      <w:r>
        <w:rPr>
          <w:sz w:val="24"/>
        </w:rPr>
        <w:t xml:space="preserve"> Федерального закона от 06.04.2011 N 63-ФЗ "Об электронной подписи" условий признания действительности усиленной квалифицированной электронной подписи.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обращении через Единый портал государственных и муниципальных услуг (функций) решение об отказе в приеме документов, необходимых для предоставления муниципальной услуги, оформляется по форме, приведенной в </w:t>
      </w:r>
      <w:hyperlink w:history="0" w:anchor="P1028" w:tooltip="Форма уведомления">
        <w:r>
          <w:rPr>
            <w:sz w:val="24"/>
            <w:color w:val="0000ff"/>
          </w:rPr>
          <w:t xml:space="preserve">приложении 3</w:t>
        </w:r>
      </w:hyperlink>
      <w:r>
        <w:rPr>
          <w:sz w:val="24"/>
        </w:rPr>
        <w:t xml:space="preserve"> к настоящему Административному регламенту, и в виде электронного документа направляется в Личный кабинет заявителя на Едином портале государственных и муниципальных услуг (функций) не позднее первого рабочего дня, следующего за днем подачи Запроса.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муниципальной услуги, установленных</w:t>
      </w:r>
    </w:p>
    <w:p>
      <w:pPr>
        <w:pStyle w:val="2"/>
        <w:jc w:val="center"/>
      </w:pPr>
      <w:r>
        <w:rPr>
          <w:sz w:val="24"/>
        </w:rPr>
        <w:t xml:space="preserve">федеральными законами, принимаемыми в соответствии с ними</w:t>
      </w:r>
    </w:p>
    <w:p>
      <w:pPr>
        <w:pStyle w:val="2"/>
        <w:jc w:val="center"/>
      </w:pPr>
      <w:r>
        <w:rPr>
          <w:sz w:val="24"/>
        </w:rPr>
        <w:t xml:space="preserve">иными нормативными правовыми актами Российской Федерации,</w:t>
      </w:r>
    </w:p>
    <w:p>
      <w:pPr>
        <w:pStyle w:val="2"/>
        <w:jc w:val="center"/>
      </w:pPr>
      <w:r>
        <w:rPr>
          <w:sz w:val="24"/>
        </w:rPr>
        <w:t xml:space="preserve">законами и иными нормативными правовыми актами</w:t>
      </w:r>
    </w:p>
    <w:p>
      <w:pPr>
        <w:pStyle w:val="2"/>
        <w:jc w:val="center"/>
      </w:pPr>
      <w:r>
        <w:rPr>
          <w:sz w:val="24"/>
        </w:rPr>
        <w:t xml:space="preserve">Республики Коми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2.13. Оснований для приостановления предоставления муниципальной услуги, законодательством Российской Федерации и Республики Коми не предусмотрено.</w:t>
      </w:r>
    </w:p>
    <w:bookmarkStart w:id="250" w:name="P250"/>
    <w:bookmarkEnd w:id="25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2.14. Основаниями для отказа в предоставлении муниципальной услуги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отсутствие согласия собственника (законного владельца) на размещение информационной вывески;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отсутствие у заявителя прав на товарный знак, указанный в дизайн-проекте размещения вывески;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несоответствие представленного заявителем дизайн-проекта размещения вывески требованиям правил размещения и содержания информационных вывесок.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2.15.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пунктами 2.6</w:t>
        </w:r>
      </w:hyperlink>
      <w:r>
        <w:rPr>
          <w:sz w:val="24"/>
        </w:rPr>
        <w:t xml:space="preserve"> и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2 10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подаче заявителем запроса на предоставление муниципальной услуги посредством Единого портала государственных и муниципальных услуг (функций) заявитель имеет право отказаться от получения муниципальной услуги посредством Личного кабинета на Едином портале государственных и муниципальных услуг (функций).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услуг, которые являются необходимыми</w:t>
      </w:r>
    </w:p>
    <w:p>
      <w:pPr>
        <w:pStyle w:val="2"/>
        <w:jc w:val="center"/>
      </w:pPr>
      <w:r>
        <w:rPr>
          <w:sz w:val="24"/>
        </w:rPr>
        <w:t xml:space="preserve">и обязательными для предоставления муниципальной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сведения о документе (документах), выдаваемом</w:t>
      </w:r>
    </w:p>
    <w:p>
      <w:pPr>
        <w:pStyle w:val="2"/>
        <w:jc w:val="center"/>
      </w:pPr>
      <w:r>
        <w:rPr>
          <w:sz w:val="24"/>
        </w:rPr>
        <w:t xml:space="preserve">(выдаваемых) организациями, участвующими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Порядок, размер и основания взимания государственной</w:t>
      </w:r>
    </w:p>
    <w:p>
      <w:pPr>
        <w:pStyle w:val="2"/>
        <w:jc w:val="center"/>
      </w:pPr>
      <w:r>
        <w:rPr>
          <w:sz w:val="24"/>
        </w:rPr>
        <w:t xml:space="preserve">пошлины или иной платы, взимаемой за предоставление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2.17. Муниципальная услуга предоставляется заявителям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Порядок, размер и основания взимания платы</w:t>
      </w:r>
    </w:p>
    <w:p>
      <w:pPr>
        <w:pStyle w:val="2"/>
        <w:jc w:val="center"/>
      </w:pPr>
      <w:r>
        <w:rPr>
          <w:sz w:val="24"/>
        </w:rPr>
        <w:t xml:space="preserve">за предоставление услуг, которые являются необходимыми</w:t>
      </w:r>
    </w:p>
    <w:p>
      <w:pPr>
        <w:pStyle w:val="2"/>
        <w:jc w:val="center"/>
      </w:pPr>
      <w:r>
        <w:rPr>
          <w:sz w:val="24"/>
        </w:rPr>
        <w:t xml:space="preserve">и обязательными для предоставления муниципальной услуги,</w:t>
      </w:r>
    </w:p>
    <w:p>
      <w:pPr>
        <w:pStyle w:val="2"/>
        <w:jc w:val="center"/>
      </w:pPr>
      <w:r>
        <w:rPr>
          <w:sz w:val="24"/>
        </w:rPr>
        <w:t xml:space="preserve">включая информацию о методике расчета такой платы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2.18. 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запроса о предоставлении муниципальной услуги, услуги,</w:t>
      </w:r>
    </w:p>
    <w:p>
      <w:pPr>
        <w:pStyle w:val="2"/>
        <w:jc w:val="center"/>
      </w:pPr>
      <w:r>
        <w:rPr>
          <w:sz w:val="24"/>
        </w:rPr>
        <w:t xml:space="preserve">предоставляемой организацией, участвующей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и при получении результата</w:t>
      </w:r>
    </w:p>
    <w:p>
      <w:pPr>
        <w:pStyle w:val="2"/>
        <w:jc w:val="center"/>
      </w:pPr>
      <w:r>
        <w:rPr>
          <w:sz w:val="24"/>
        </w:rPr>
        <w:t xml:space="preserve">предоставления таких услуг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2.19.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муниципальной услуги составляет не более 15 минут.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и порядок регистрации запроса заявителя</w:t>
      </w:r>
    </w:p>
    <w:p>
      <w:pPr>
        <w:pStyle w:val="2"/>
        <w:jc w:val="center"/>
      </w:pPr>
      <w:r>
        <w:rPr>
          <w:sz w:val="24"/>
        </w:rPr>
        <w:t xml:space="preserve">о предоставлении муниципальной услуги и услуги,</w:t>
      </w:r>
    </w:p>
    <w:p>
      <w:pPr>
        <w:pStyle w:val="2"/>
        <w:jc w:val="center"/>
      </w:pPr>
      <w:r>
        <w:rPr>
          <w:sz w:val="24"/>
        </w:rPr>
        <w:t xml:space="preserve">предоставляемой организацией, участвующей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в том числе в электронной форме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2.20. Если заявитель обратился за предоставлением муниципальной услуги лично в Орган, посредством почтового отправления (в Орган) запрос регистрируется специалистом Органом в течение 1 рабочего дня со дня получения заявления и документов в порядке, установленном для делопроизводства.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Датой принятия к рассмотрению запроса и прилагаемых к нему документов считается дата регистрации в журнале регистрации поступивших запросов в системе электронного документооборота специалистом Органа, ответственным за прием и регистрацию входящей корреспонденции.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Запрос о предоставлении муниципальной услуги, поданный в электронной форме посредством Единого портала государственных и муниципальных услуг (функций) до 16.00 рабочего дня, регистрируется в Органе в день его подачи. Запрос, поданный посредством Единого портала государственных и муниципальных услуг (функций) после 16:00 рабочего дня либо в нерабочий день, регистрируется в Органе на следующий рабочий день.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муниципальной услуги начинается с момента приема и регистрации Органе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получении запроса в электронной форме в автоматическом режиме осуществляется форматно-логический контроль запроса, заявителю сообщается присвоенный запросу в электронной форме уникальный номер, по которому в соответствующем разделе Единого портала государственных и муниципальных услуг (функций) или официального сайта заявителю будет представлена информация о ходе выполнения указанного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и регистрация запроса осуществляются должностным лицом структурного подразделения, ответственного за прием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 государственных и муниципальных услуг (функций), официальном сайте обновляется до статуса "принято".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помещениям, в которых предоставляется</w:t>
      </w:r>
    </w:p>
    <w:p>
      <w:pPr>
        <w:pStyle w:val="2"/>
        <w:jc w:val="center"/>
      </w:pPr>
      <w:r>
        <w:rPr>
          <w:sz w:val="24"/>
        </w:rPr>
        <w:t xml:space="preserve">муниципальная услуга, к залу ожидания, местам</w:t>
      </w:r>
    </w:p>
    <w:p>
      <w:pPr>
        <w:pStyle w:val="2"/>
        <w:jc w:val="center"/>
      </w:pPr>
      <w:r>
        <w:rPr>
          <w:sz w:val="24"/>
        </w:rPr>
        <w:t xml:space="preserve">для заполнения запросов о предоставлении муниципальной</w:t>
      </w:r>
    </w:p>
    <w:p>
      <w:pPr>
        <w:pStyle w:val="2"/>
        <w:jc w:val="center"/>
      </w:pPr>
      <w:r>
        <w:rPr>
          <w:sz w:val="24"/>
        </w:rPr>
        <w:t xml:space="preserve">услуги, информационным стендам с образцами их заполнения</w:t>
      </w:r>
    </w:p>
    <w:p>
      <w:pPr>
        <w:pStyle w:val="2"/>
        <w:jc w:val="center"/>
      </w:pPr>
      <w:r>
        <w:rPr>
          <w:sz w:val="24"/>
        </w:rPr>
        <w:t xml:space="preserve">и перечнем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каждой муниципальной услуги, размещению и оформлению</w:t>
      </w:r>
    </w:p>
    <w:p>
      <w:pPr>
        <w:pStyle w:val="2"/>
        <w:jc w:val="center"/>
      </w:pPr>
      <w:r>
        <w:rPr>
          <w:sz w:val="24"/>
        </w:rPr>
        <w:t xml:space="preserve">визуальной, текстовой и мультимедийной информации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предоставления такой услуги, в том числе к обеспечению</w:t>
      </w:r>
    </w:p>
    <w:p>
      <w:pPr>
        <w:pStyle w:val="2"/>
        <w:jc w:val="center"/>
      </w:pPr>
      <w:r>
        <w:rPr>
          <w:sz w:val="24"/>
        </w:rPr>
        <w:t xml:space="preserve">доступности для инвалидов указанных объектов в соответствии</w:t>
      </w:r>
    </w:p>
    <w:p>
      <w:pPr>
        <w:pStyle w:val="2"/>
        <w:jc w:val="center"/>
      </w:pPr>
      <w:r>
        <w:rPr>
          <w:sz w:val="24"/>
        </w:rPr>
        <w:t xml:space="preserve">с законодательством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 социальной защите инвалидов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2.21. Здание (помещение) Органа оборудуется информационной табличкой (вывеской) с указанием полного наименования.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законодательством Российской Федерации о социальной защите инвалидов им, в частности, обеспечиваются: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допуск сурдопереводчика и тифлосурдопереводчика;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допуск собаки-проводника на объекты (здания, помещения), в которых предоставляются услуги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оказание инвалидам помощи в преодолении барьеров, мешающих получению ими услуг наравне с другими лицами.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Места ожидания должны быть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Информационные стенды должны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контактную информацию (телефон, адрес электронной почты, номер кабинета) специалистов, ответственных за прием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контактную информацию (телефон, адрес электронной почты) специалистов, ответственных за информирование;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Требования к помещениям МФЦ определены </w:t>
      </w:r>
      <w:hyperlink w:history="0" r:id="rId21" w:tooltip="Постановление Правительства РФ от 22.12.2012 N 1376 (ред. от 18.03.2025) &quot;Об утверждении Правил организации деятельности многофункциональных центров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N 1376.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Показатели доступности и качества муниципальной услуги,</w:t>
      </w:r>
    </w:p>
    <w:p>
      <w:pPr>
        <w:pStyle w:val="2"/>
        <w:jc w:val="center"/>
      </w:pPr>
      <w:r>
        <w:rPr>
          <w:sz w:val="24"/>
        </w:rPr>
        <w:t xml:space="preserve">в том числе количество взаимодействий заявителя</w:t>
      </w:r>
    </w:p>
    <w:p>
      <w:pPr>
        <w:pStyle w:val="2"/>
        <w:jc w:val="center"/>
      </w:pPr>
      <w:r>
        <w:rPr>
          <w:sz w:val="24"/>
        </w:rPr>
        <w:t xml:space="preserve">с должностными лицами при предоставлении муниципальной</w:t>
      </w:r>
    </w:p>
    <w:p>
      <w:pPr>
        <w:pStyle w:val="2"/>
        <w:jc w:val="center"/>
      </w:pPr>
      <w:r>
        <w:rPr>
          <w:sz w:val="24"/>
        </w:rPr>
        <w:t xml:space="preserve">услуги и их продолжительность, возможность получения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в многофункциональном центре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государственных и муниципальных услуг,</w:t>
      </w:r>
    </w:p>
    <w:p>
      <w:pPr>
        <w:pStyle w:val="2"/>
        <w:jc w:val="center"/>
      </w:pPr>
      <w:r>
        <w:rPr>
          <w:sz w:val="24"/>
        </w:rPr>
        <w:t xml:space="preserve">возможность либо невозможность получения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 в любом территориальном подразделении органа,</w:t>
      </w:r>
    </w:p>
    <w:p>
      <w:pPr>
        <w:pStyle w:val="2"/>
        <w:jc w:val="center"/>
      </w:pPr>
      <w:r>
        <w:rPr>
          <w:sz w:val="24"/>
        </w:rPr>
        <w:t xml:space="preserve">предоставляющего муниципальную услугу, по выбору</w:t>
      </w:r>
    </w:p>
    <w:p>
      <w:pPr>
        <w:pStyle w:val="2"/>
        <w:jc w:val="center"/>
      </w:pPr>
      <w:r>
        <w:rPr>
          <w:sz w:val="24"/>
        </w:rPr>
        <w:t xml:space="preserve">заявителя (экстерриториальный принцип), возможность</w:t>
      </w:r>
    </w:p>
    <w:p>
      <w:pPr>
        <w:pStyle w:val="2"/>
        <w:jc w:val="center"/>
      </w:pPr>
      <w:r>
        <w:rPr>
          <w:sz w:val="24"/>
        </w:rPr>
        <w:t xml:space="preserve">получения информации о ходе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в том числе с использованием</w:t>
      </w:r>
    </w:p>
    <w:p>
      <w:pPr>
        <w:pStyle w:val="2"/>
        <w:jc w:val="center"/>
      </w:pPr>
      <w:r>
        <w:rPr>
          <w:sz w:val="24"/>
        </w:rPr>
        <w:t xml:space="preserve">информационно-коммуникационных технологий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2.22. Показатели доступности и качества муниципальных услуг: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3"/>
        <w:gridCol w:w="1814"/>
        <w:gridCol w:w="1804"/>
      </w:tblGrid>
      <w:tr>
        <w:tc>
          <w:tcPr>
            <w:tcW w:w="54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Нормативное значение показателя &lt;*&gt;</w:t>
            </w:r>
          </w:p>
        </w:tc>
      </w:tr>
      <w:tr>
        <w:tc>
          <w:tcPr>
            <w:gridSpan w:val="3"/>
            <w:tcW w:w="9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I. Показатели доступности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1.1. Получение информации о порядке и сроках предоставления муниципальной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1.2. Запись на прием в орган (организацию), МФЦ для подачи запроса о предоставлении муниципальной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1.3. Формирование запроса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1.4. Прием и регистрация органом (организацией) запроса и иных документов, необходимых для предоставления муниципальной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1.5.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1.6. Получение результата предоставления муниципальной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1.7. Получение сведений о ходе выполнения запроса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1.8. Осуществление оценки качества предоставления муниципальной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1.9.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 Наличие возможности (невозможности) получения муниципальной услуги через МФЦ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 (в полном объеме/не в полном объеме)/нет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 двух взаимодействий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4. Возможность (невозможность) получения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5. Возможность получения муниципальной услуги в любом многофункциональном центре на территории Республики Коми по выбору заявителя (экстерриториальный принцип)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да/нет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gridSpan w:val="3"/>
            <w:tcW w:w="9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II. Показатели качества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Удельный вес заявлений граждан, рассмотренных в установленный срок, в общем количестве обращений граждан в Органе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 Удельный вес рассмотренных в установленный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3. Удельный вес обоснованных жалоб в общем количестве заявлений на предоставление муниципальной услуги в Органе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544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4. Удельный вес количества обоснованных жалоб в общем количестве заявлений на предоставление муниципальной услуги через МФЦ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8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Оценка доступности и качества предоставления услуги должна осуществляться, в том числе, по возможности выбора заявителем форм предоставления услуги в электронной форме посредством Единого портала государственных и муниципальных услуг (функций), по возможности обеспечения бесплатного доступа к Единому порталу государственных и муниципальных услуг (функций) для подачи запросов, документов, информации, необходимых для получения услуги в электронной форме, в любом МФЦ в пределах территории муниципального образования городского округа "Усинск" по выбору заявителя независимо от его места жительства или места пребывания (в случае если услуга предоставляется и через МФЦ), по предоставлению возможности получения информации о ходе предоставления услуги, в том числе с использованием Единого портала государственных и муниципальных услуг (функций).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Иные требования, в том числе учитывающие особенности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в многофункциональных</w:t>
      </w:r>
    </w:p>
    <w:p>
      <w:pPr>
        <w:pStyle w:val="2"/>
        <w:jc w:val="center"/>
      </w:pPr>
      <w:r>
        <w:rPr>
          <w:sz w:val="24"/>
        </w:rPr>
        <w:t xml:space="preserve">центрах предоставления государственных и муниципальных</w:t>
      </w:r>
    </w:p>
    <w:p>
      <w:pPr>
        <w:pStyle w:val="2"/>
        <w:jc w:val="center"/>
      </w:pPr>
      <w:r>
        <w:rPr>
          <w:sz w:val="24"/>
        </w:rPr>
        <w:t xml:space="preserve">услуг, особенности предоставления муниципальной услуги</w:t>
      </w:r>
    </w:p>
    <w:p>
      <w:pPr>
        <w:pStyle w:val="2"/>
        <w:jc w:val="center"/>
      </w:pPr>
      <w:r>
        <w:rPr>
          <w:sz w:val="24"/>
        </w:rPr>
        <w:t xml:space="preserve">по экстерриториальному принципу (в случае, если</w:t>
      </w:r>
    </w:p>
    <w:p>
      <w:pPr>
        <w:pStyle w:val="2"/>
        <w:jc w:val="center"/>
      </w:pPr>
      <w:r>
        <w:rPr>
          <w:sz w:val="24"/>
        </w:rPr>
        <w:t xml:space="preserve">муниципальная услуга предоставляется по экстерриториальному</w:t>
      </w:r>
    </w:p>
    <w:p>
      <w:pPr>
        <w:pStyle w:val="2"/>
        <w:jc w:val="center"/>
      </w:pPr>
      <w:r>
        <w:rPr>
          <w:sz w:val="24"/>
        </w:rPr>
        <w:t xml:space="preserve">принципу) и особенности предоставления муниципальной услуги</w:t>
      </w:r>
    </w:p>
    <w:p>
      <w:pPr>
        <w:pStyle w:val="2"/>
        <w:jc w:val="center"/>
      </w:pPr>
      <w:r>
        <w:rPr>
          <w:sz w:val="24"/>
        </w:rPr>
        <w:t xml:space="preserve">в электронной форме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2.23. Сведения о предоставлении муниципальной услуги находятся на Интернет-сайте Органа (http://администрация-усинск.рф), Едином портале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обращении в электронной форме за получением муниципальной услуги заявление и прилагаемые к нему документы подписываются тем видом электронной подписи, допустимость использования которых установлена федеральными законами, регламентирующими порядок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 если указанными федеральными законами используемый вид электронной подписи не установлен, вид электронной подписи определяется в соответствии с </w:t>
      </w:r>
      <w:hyperlink w:history="0" r:id="rId2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4"/>
            <w:color w:val="0000ff"/>
          </w:rPr>
          <w:t xml:space="preserve">критериями</w:t>
        </w:r>
      </w:hyperlink>
      <w:r>
        <w:rPr>
          <w:sz w:val="24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согласно постановлению Правительства Российской Федерации от 25.06.2012 N 634.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(функций), без необходимости дополнительной подачи запроса в какой-либо иной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через информационное сообщение в электронной форме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предоставления муниципальной услуги в электронной форме с использованием Единого портала государственных и муниципальных услуг (функций) заявителем заполняется электронная форма Запроса в карточке услуги на Едином портале государственных и муниципальных услуг (функций) с указанием сведений из документов, необходимых для предоставления услуги и указанных в соответствующем подразделе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услуги в электронной форме осуществляются: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подача Запроса и иных документов, необходимых для предоставления услуги, в орган с использованием Единого портала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поступление Запроса и документов, необходимых для предоставления услуги, в интегрированные ИС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обработка и регистрация Запроса и документов, необходимых для предоставления услуги, в ИС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получение Заявителем уведомлений о ходе предоставлении услуги в Личный кабинет на Едином портале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взаимодействие органа и иных органов, предоставляющих государственные и муниципальные услуги, участвующих в предоставлении услуги и указанных в соответствующих подразделах настоящего административного регламента, посредством системы электронного межведомственного информационного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возможность оплаты государственной пошлины, иной платы за предоставление услуги посредством электронных сервисов на Едином портале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получение заявителем сведений о ходе предоставления услуги посредством информационного сервиса "Узнать статус Заявления";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получение заявителем результата предоставления услуги в Личном кабинете на Едином портале государственных и муниципальных услуг (функций) в виде электронного документа;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направление жалобы на решения, действия (бездействие) органа, работников органа в порядке, установленном в соответствующем разделе административного регламента. В случае подачи Запроса на предоставление услуги посредством Единого портала государственных и муниципальных услуг (функций), заявитель имеет право на обжалование результата оказания услуги через ИС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Электронные документы представляются в следующих форматах: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xml - для формализованных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doc, docx, odt - для документов с текстовым содержанием, не включающим формулы;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xls, xlsx, ods - для документов, содержащих расчеты;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"черно-белый" (при отсутствии в документе графических изображений и (или) цветного текста);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"оттенки серого" (при наличии в документе графических изображений, отличных от цветного графического изображения);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"цветной" или "режим полной цветопередачи" (при наличии в документе цветных графических изображений либо цветного текста);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сохранением всех аутентичных признаков подлинности, а именно: графической подписи лица, печати, углового штампа бланка;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Электронные документы должны обеспечивать: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возможность идентифицировать документ и количество листов в документе;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содержать оглавление, соответствующее смыслу и содержанию документа;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подлежащие представлению в форматах xls, xlsx или ods, формируются в виде отдельного электронного документа.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Максимально допустимый размер прикрепленного пакета документов не должен превышать 10 ГБ.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формировании запроса заявителю обеспечивается: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возможность копирования и сохранения запроса и иных документов, указанных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возможность заполнения несколькими заявителями одной электронной формы запроса при обращении за муниципальной услугой, предполагающими направление совместного запроса несколькими заявителями (описывается в случае необходимости дополнительно);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возможность печати на бумажном носителе копии электронной формы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 государственных и муниципальных услуг (функций), официальном сайте, в части, касающейся сведений, отсутствующих в единой системе идентификации и аутентификации;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возможность доступа заявителя на Едином портале государственных и муниципальных услуг (функций)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2.23.1. Сформированный и подписанный запрос и иные документы, указанные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регламента, необходимые для предоставления муниципальной услуги, направляются в орган (организацию) посредством Единого портала государственных и муниципальных услуг (функций).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процедур, требования к порядку</w:t>
      </w:r>
    </w:p>
    <w:p>
      <w:pPr>
        <w:pStyle w:val="2"/>
        <w:jc w:val="center"/>
      </w:pPr>
      <w:r>
        <w:rPr>
          <w:sz w:val="24"/>
        </w:rPr>
        <w:t xml:space="preserve">их выполнения, в том числе особенности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 в электронной форме,</w:t>
      </w:r>
    </w:p>
    <w:p>
      <w:pPr>
        <w:pStyle w:val="2"/>
        <w:jc w:val="center"/>
      </w:pPr>
      <w:r>
        <w:rPr>
          <w:sz w:val="24"/>
        </w:rPr>
        <w:t xml:space="preserve">а также особенности выполнения административных</w:t>
      </w:r>
    </w:p>
    <w:p>
      <w:pPr>
        <w:pStyle w:val="2"/>
        <w:jc w:val="center"/>
      </w:pPr>
      <w:r>
        <w:rPr>
          <w:sz w:val="24"/>
        </w:rPr>
        <w:t xml:space="preserve">процедур в многофункциональных центрах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III(I).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 (действий), требований к порядку</w:t>
      </w:r>
    </w:p>
    <w:p>
      <w:pPr>
        <w:pStyle w:val="2"/>
        <w:jc w:val="center"/>
      </w:pPr>
      <w:r>
        <w:rPr>
          <w:sz w:val="24"/>
        </w:rPr>
        <w:t xml:space="preserve">их выполнения, в том числе особенностей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 (действий) в электронной форме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Перечень административных процедур (действий) при предоставлении государственных услуг в электронной 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подача запроса о предоставлении муниципальной услуги и иных документов, необходимых для предоставления муниципальной услуги, и прием таких запроса о предоставлении муниципальной услуги и документов в форме электронного документа с использованием Единого портала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принятие решения о предоставлении (решения об отказе в предоставлении)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уведомление заявителя о принятом решении, выдача заявителю результата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указано в </w:t>
      </w:r>
      <w:hyperlink w:history="0" w:anchor="P60" w:tooltip="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федеральной государственной информационной системы &quot;Единый портал государственных и муниципальных услуг (функций)&quot; - gosuslugi.ru (далее - Единый портал государственных и муниципальных услу...">
        <w:r>
          <w:rPr>
            <w:sz w:val="24"/>
            <w:color w:val="0000ff"/>
          </w:rPr>
          <w:t xml:space="preserve">пункте 1.4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Подача запроса о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  <w:t xml:space="preserve">и иных документов, необходимых для предоставления</w:t>
      </w:r>
    </w:p>
    <w:p>
      <w:pPr>
        <w:pStyle w:val="0"/>
        <w:jc w:val="center"/>
      </w:pPr>
      <w:r>
        <w:rPr>
          <w:sz w:val="24"/>
        </w:rPr>
        <w:t xml:space="preserve">муниципальной услуги, и прием таких запроса</w:t>
      </w:r>
    </w:p>
    <w:p>
      <w:pPr>
        <w:pStyle w:val="0"/>
        <w:jc w:val="center"/>
      </w:pPr>
      <w:r>
        <w:rPr>
          <w:sz w:val="24"/>
        </w:rPr>
        <w:t xml:space="preserve">о предоставлении муниципальной услуги и документов</w:t>
      </w:r>
    </w:p>
    <w:p>
      <w:pPr>
        <w:pStyle w:val="0"/>
        <w:jc w:val="center"/>
      </w:pPr>
      <w:r>
        <w:rPr>
          <w:sz w:val="24"/>
        </w:rPr>
        <w:t xml:space="preserve">в форме электронного документа с использованием Единого</w:t>
      </w:r>
    </w:p>
    <w:p>
      <w:pPr>
        <w:pStyle w:val="0"/>
        <w:jc w:val="center"/>
      </w:pPr>
      <w:r>
        <w:rPr>
          <w:sz w:val="24"/>
        </w:rPr>
        <w:t xml:space="preserve">портала государственных и муниципальных услуг (функций)</w:t>
      </w:r>
    </w:p>
    <w:p>
      <w:pPr>
        <w:pStyle w:val="0"/>
      </w:pPr>
      <w:r>
        <w:rPr>
          <w:sz w:val="24"/>
        </w:rPr>
      </w:r>
    </w:p>
    <w:bookmarkStart w:id="495" w:name="P495"/>
    <w:bookmarkEnd w:id="495"/>
    <w:p>
      <w:pPr>
        <w:pStyle w:val="0"/>
        <w:ind w:firstLine="540"/>
        <w:jc w:val="both"/>
      </w:pPr>
      <w:r>
        <w:rPr>
          <w:sz w:val="24"/>
        </w:rPr>
        <w:t xml:space="preserve">3.3. Основанием для начала административной процедуры является подача от заявителя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Заявитель может направить запрос и документы, указанные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 (в случае, если заявитель представляет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 по собственной инициативе) в электронном виде посредством отправки интерактивной формы запроса, подписанного соответствующим типом электронной подписи, с приложением электронных образов необходимых документов через личный кабинет Единого портала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направлении документов через Единый портал государственных и муниципальных услуг (функций) днем получения запроса на предоставление муниципальной услуги является день регистрации запроса на Едином портале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Органа, ответственный за прием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устанавливает предмет обращения, проверяет документ, удостоверяющий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проверяет полномочия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пунктом 2.6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проверяет соответствие представленных документов требованиям, удостоверяясь, что отсутствуют основания для отказа в приеме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принимает решение о приеме у заявителя представленных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регистрирует запрос и представленные документы под индивидуальным порядковым номером в день их поступления;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информирует заявителя о ходе выполнения запроса о предоставлении муниципальной услуги посредством направления соответствующего статуса в личный кабинет заявителя на Едином портале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3.3.1. Критерием принятия решения о приеме документов либо решения об отказе в приеме документов является наличие запроса и прилагаемых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Максимальный срок исполнения административной процедуры составляет 1 рабочий день со дня поступления запроса от заявителя о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Результатом административной процедуры является одно из следующих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в Органе запроса и документов, представленных заявителем, их передача специалисту Органа, ответственному за принятие решений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отказ в приеме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в Органе запроса и документов, представленных заявителем, и их передача специалисту Органа, ответственному за межведомственное взаимодействие (в случае, если заявитель самостоятельно не представил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административной процедуры фиксируется в системе электронного документооборота, в том числе в АРМ ПГС с присвоением индивидуального порядкового номера Органом.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Направление специалистом межведомственных запросов</w:t>
      </w:r>
    </w:p>
    <w:p>
      <w:pPr>
        <w:pStyle w:val="0"/>
        <w:jc w:val="center"/>
      </w:pPr>
      <w:r>
        <w:rPr>
          <w:sz w:val="24"/>
        </w:rPr>
        <w:t xml:space="preserve">в органы государственной власти, органы местного</w:t>
      </w:r>
    </w:p>
    <w:p>
      <w:pPr>
        <w:pStyle w:val="0"/>
        <w:jc w:val="center"/>
      </w:pPr>
      <w:r>
        <w:rPr>
          <w:sz w:val="24"/>
        </w:rPr>
        <w:t xml:space="preserve">самоуправления и подведомственные этим органам</w:t>
      </w:r>
    </w:p>
    <w:p>
      <w:pPr>
        <w:pStyle w:val="0"/>
        <w:jc w:val="center"/>
      </w:pPr>
      <w:r>
        <w:rPr>
          <w:sz w:val="24"/>
        </w:rPr>
        <w:t xml:space="preserve">организации в случае, если определенные документы</w:t>
      </w:r>
    </w:p>
    <w:p>
      <w:pPr>
        <w:pStyle w:val="0"/>
        <w:jc w:val="center"/>
      </w:pPr>
      <w:r>
        <w:rPr>
          <w:sz w:val="24"/>
        </w:rPr>
        <w:t xml:space="preserve">не были представлены заявителем самостоятельно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самостоятельно, осуществляется в порядке, указанном в </w:t>
      </w:r>
      <w:hyperlink w:history="0" w:anchor="P604" w:tooltip="3.10. Основанием для начала административной процедуры является получение специалистом Органа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пункте 2.10 настоящего Административного регламента (в случае, если заявитель не представил документы, указанные в пункте 2.10 настоящего Административного регламента, по собственной инициативе).">
        <w:r>
          <w:rPr>
            <w:sz w:val="24"/>
            <w:color w:val="0000ff"/>
          </w:rPr>
          <w:t xml:space="preserve">пункте 3.10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Принятие решения о предоставлении</w:t>
      </w:r>
    </w:p>
    <w:p>
      <w:pPr>
        <w:pStyle w:val="0"/>
        <w:jc w:val="center"/>
      </w:pPr>
      <w:r>
        <w:rPr>
          <w:sz w:val="24"/>
        </w:rPr>
        <w:t xml:space="preserve">(об отказе в предоставлении)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 Принятие решения о предоставлении (об отказе в предоставлении) муниципальной услуги осуществляется в порядке, указанном в </w:t>
      </w:r>
      <w:hyperlink w:history="0" w:anchor="P621" w:tooltip="3.11. Основанием для начала административной процедуры является наличие в Органе зарегистрированных документов, указанных в пунктах 2.6, 2.10 настоящего Административного регламента.">
        <w:r>
          <w:rPr>
            <w:sz w:val="24"/>
            <w:color w:val="0000ff"/>
          </w:rPr>
          <w:t xml:space="preserve">пункте 3.11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Уведомление заявителя о принятом решении, выдача заявителю</w:t>
      </w:r>
    </w:p>
    <w:p>
      <w:pPr>
        <w:pStyle w:val="0"/>
        <w:jc w:val="center"/>
      </w:pPr>
      <w:r>
        <w:rPr>
          <w:sz w:val="24"/>
        </w:rPr>
        <w:t xml:space="preserve">результата предоставления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 Основанием для начала исполнения административной процедуры является поступление сотруднику Органа, ответственному за выдачу результата предоставления услуги, решения о предоставлении муниципальной услуги или решения об отказе в предоставлении муниципальной услуги (далее - Решение).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Административная процедура исполняется сотрудником Органа, ответственным за выдачу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заявитель обратился за предоставлением услуги через Единый портал государственных и муниципальных услуг (функций), то информирование заявителя о результатах предоставления муниципальной услуги осуществляется также через Единый портал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муниципальной услуги в электронной форме заявителю направляется: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о результатах рассмотрения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о результате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муниципальной услуги в электронной форме заявитель уведомляется о ходе рассмотрения и готовности результата предоставления услуги путем Личного кабинета на Едином портале государственных и муниципальных услуг (функций), с помощью сервиса Единого портала государственных и муниципальных услуг (функций) "Узнать статус заявления", по бесплатному номеру телефона поддержки Единый портал государственных и муниципальных услуг (функций) 8 800-100-70-10.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предоставления услуги и иная информация (например, о необходимости явиться лично для приемных (вступительных) испытаний) направляется заявителю в Личный кабинет на Едином портале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3.6.1. Критерием принятия решения о направлении результата муниципальной услуги является готовность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3.6.2. Максимальный срок исполнения административной процедуры составляет 1 (один) рабочий день со дня поступления Решения сотруднику Органа, ответственному за его выдачу.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3.6.3. Результатом исполнения административной процедуры является уведомление заявителя о принятом Решении и (или) выдача заявителю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Способом фиксации результата административной процедуры является регистрация Решения в журнале исходящей документации, в системе электронного документооборота специалистом ответственным за выдачу Решения заявителю, включая направление соответствующего статуса в Личный кабинет Заявителя на Едином портале государственных и муниципальных услуг (функций) через АРМ ПГС.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III(II).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процедур, требования к порядку</w:t>
      </w:r>
    </w:p>
    <w:p>
      <w:pPr>
        <w:pStyle w:val="2"/>
        <w:jc w:val="center"/>
      </w:pPr>
      <w:r>
        <w:rPr>
          <w:sz w:val="24"/>
        </w:rPr>
        <w:t xml:space="preserve">их выполнения в Органе, предоставляющим</w:t>
      </w:r>
    </w:p>
    <w:p>
      <w:pPr>
        <w:pStyle w:val="2"/>
        <w:jc w:val="center"/>
      </w:pPr>
      <w:r>
        <w:rPr>
          <w:sz w:val="24"/>
        </w:rPr>
        <w:t xml:space="preserve">муниципальную услугу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Состав административных процедур</w:t>
      </w:r>
    </w:p>
    <w:p>
      <w:pPr>
        <w:pStyle w:val="0"/>
        <w:jc w:val="center"/>
      </w:pPr>
      <w:r>
        <w:rPr>
          <w:sz w:val="24"/>
        </w:rPr>
        <w:t xml:space="preserve">по предоставлению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3.7. Предоставление муниципальной услуги в Органе включает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прием и регистрация запроса и документов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принятие решения о предоставлении (решения об отказе в предоставлении)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уведомление заявителя о принятом решении, выдача заявителю результата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3.8.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включая информирование в МФЦ, указано в </w:t>
      </w:r>
      <w:hyperlink w:history="0" w:anchor="P60" w:tooltip="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федеральной государственной информационной системы &quot;Единый портал государственных и муниципальных услуг (функций)&quot; - gosuslugi.ru (далее - Единый портал государственных и муниципальных услу...">
        <w:r>
          <w:rPr>
            <w:sz w:val="24"/>
            <w:color w:val="0000ff"/>
          </w:rPr>
          <w:t xml:space="preserve">пункте 1.4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Прием и регистрация запроса и иных документов</w:t>
      </w:r>
    </w:p>
    <w:p>
      <w:pPr>
        <w:pStyle w:val="0"/>
        <w:jc w:val="center"/>
      </w:pPr>
      <w:r>
        <w:rPr>
          <w:sz w:val="24"/>
        </w:rPr>
        <w:t xml:space="preserve">для предоставления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3.9. Основанием для начала административной процедуры является поступление от заявителя запроса о предоставлении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бумажном носителе непосредственно в Орган;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бумажном носителе в Орган через организацию почтовой связи, иную организацию, осуществляющую доставку корреспонденции;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Очная форма подачи документов - подача запроса и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запрос и документы, указанные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 (в случае если заявитель представляет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 по собственной инициативе) в бумажном виде, то есть документы установленной формы, сформированные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очной форме подачи документов запрос о предоставлении муниципальной услуги может быть оформлен заявителем в ходе приема в Органе, либо оформлен заранее.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просьбе обратившегося лица запрос может быть оформлен специалистом Органа,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Органа, ответственный за прием документов, осуществляет следующие действия в ходе приема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устанавливает предмет обращения, проверяет документ, удостоверяющий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проверяет полномочия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пунктом 2.6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проверяет соответствие представленных документов требованиям, удостоверяясь, что отсутствуют основания для отказа в приеме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принимает решение о приеме у заявителя представленных документов (или решение об отказе в приеме документов, при наличии оснований, перечисленных в </w:t>
      </w:r>
      <w:hyperlink w:history="0" w:anchor="P229" w:tooltip="2.12. При подаче заявителем запроса на предоставление муниципальной услуги посредством Единого портала государственных и муниципальных услуг (функций) основанием для отказа в приеме документов является:">
        <w:r>
          <w:rPr>
            <w:sz w:val="24"/>
            <w:color w:val="0000ff"/>
          </w:rPr>
          <w:t xml:space="preserve">пункте 2.12</w:t>
        </w:r>
      </w:hyperlink>
      <w:r>
        <w:rPr>
          <w:sz w:val="24"/>
        </w:rPr>
        <w:t xml:space="preserve"> Административного регламента);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регистрирует запрос и представленные документы под индивидуальным порядковым номером в день их поступления (или возвращает заявителю документы (в случае принятия решение об отказе в приеме документов) с указанием причин отказа);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выдает заявителю расписку с описью представленных документов и указанием даты их принятия, подтверждающую принятие документов (или расписку об отказе в приеме документов с указанием причин отказа).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необходимости специалист Органа,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у заявителя заполненного запроса или неправильном его заполнении специалист Органа, ответственный за прием документов, помогает заявителю заполнить запрос.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Длительность осуществления всех необходимых действий не может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Заочная форма подачи документов - направление запроса о предоставлении муниципальной услуги и документов через организацию почтовой связи, иную организацию, осуществляющую доставку корреспонденции.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заочной форме подачи документов заявитель может направить запрос и документы, указанные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 (в случае, если заявитель представляет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 по собственной инициативе) в виде оригинала запроса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Орган.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заявитель обратился заочно, специалист Органа, ответственный за прием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устанавливает предмет обращения, проверяет документ, удостоверяющий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проверяет полномочия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пунктом 2.6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проверяет соответствие представленных документов требованиям, удостоверяясь, что отсутствуют основания для отказа в приеме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принимает решение о приеме у заявителя представленных документов (или решение об отказе в приеме документов, при наличии оснований, перечисленных в </w:t>
      </w:r>
      <w:hyperlink w:history="0" w:anchor="P229" w:tooltip="2.12. При подаче заявителем запроса на предоставление муниципальной услуги посредством Единого портала государственных и муниципальных услуг (функций) основанием для отказа в приеме документов является:">
        <w:r>
          <w:rPr>
            <w:sz w:val="24"/>
            <w:color w:val="0000ff"/>
          </w:rPr>
          <w:t xml:space="preserve">пункте 2.12</w:t>
        </w:r>
      </w:hyperlink>
      <w:r>
        <w:rPr>
          <w:sz w:val="24"/>
        </w:rPr>
        <w:t xml:space="preserve"> Административного регламента);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регистрирует запрос и представленные документы под индивидуальным порядковым номером в день их поступления (или возвращает заявителю документы (в случае принятия решение об отказе в приеме документов) с указанием причин отказа);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выдает заявителю расписку с описью представленных документов и указанием даты их принятия, подтверждающую принятие документов (или расписку об отказе в приеме документов с указанием причин отказа).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Уведомление о приеме документов (или уведомление об отказе в приеме документов с возвращаемыми документами)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3.9.1. Критерием принятия решения о приеме документов либо решения об отказе в приеме документов является наличие запроса и прилагаемых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3.9.2. Максимальный срок исполнения административной процедуры составляет 1 рабочий день со дня поступления запроса от заявителя о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3.9.3. Результатом административной процедуры является одно из следующих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в Органе запроса и документов, представленных заявителем, их передача специалисту Органа, ответственному за принятие решений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отказ в приеме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и регистрация в Органе запроса и документов, представленных заявителем, и их передача специалисту Органа, ответственному за межведомственное взаимодействие (в случае, если заявитель самостоятельно не представил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административной процедуры фиксируется в системе электронного документооборота специалистом, ответственным за прием документов.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Направление специалистом межведомственных запросов</w:t>
      </w:r>
    </w:p>
    <w:p>
      <w:pPr>
        <w:pStyle w:val="0"/>
        <w:jc w:val="center"/>
      </w:pPr>
      <w:r>
        <w:rPr>
          <w:sz w:val="24"/>
        </w:rPr>
        <w:t xml:space="preserve">в органы государственной власти, органы местного</w:t>
      </w:r>
    </w:p>
    <w:p>
      <w:pPr>
        <w:pStyle w:val="0"/>
        <w:jc w:val="center"/>
      </w:pPr>
      <w:r>
        <w:rPr>
          <w:sz w:val="24"/>
        </w:rPr>
        <w:t xml:space="preserve">самоуправления и подведомственные этим органам</w:t>
      </w:r>
    </w:p>
    <w:p>
      <w:pPr>
        <w:pStyle w:val="0"/>
        <w:jc w:val="center"/>
      </w:pPr>
      <w:r>
        <w:rPr>
          <w:sz w:val="24"/>
        </w:rPr>
        <w:t xml:space="preserve">организации в случае, если определенные документы</w:t>
      </w:r>
    </w:p>
    <w:p>
      <w:pPr>
        <w:pStyle w:val="0"/>
        <w:jc w:val="center"/>
      </w:pPr>
      <w:r>
        <w:rPr>
          <w:sz w:val="24"/>
        </w:rPr>
        <w:t xml:space="preserve">не были представлены заявителем самостоятельно</w:t>
      </w:r>
    </w:p>
    <w:p>
      <w:pPr>
        <w:pStyle w:val="0"/>
      </w:pPr>
      <w:r>
        <w:rPr>
          <w:sz w:val="24"/>
        </w:rPr>
      </w:r>
    </w:p>
    <w:bookmarkStart w:id="604" w:name="P604"/>
    <w:bookmarkEnd w:id="604"/>
    <w:p>
      <w:pPr>
        <w:pStyle w:val="0"/>
        <w:ind w:firstLine="540"/>
        <w:jc w:val="both"/>
      </w:pPr>
      <w:r>
        <w:rPr>
          <w:sz w:val="24"/>
        </w:rPr>
        <w:t xml:space="preserve">3.10. Основанием для начала административной процедуры является получение специалистом Органа,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 (в случае, если заявитель не представил документы, указанные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регламента, по собственной инициативе).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Органа, ответственный за межведомственное взаимодействие, не позднее дня, следующего за днем поступления запроса: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оформляет межведомственные запросы;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подписывает оформленный межведомственный запрос у руководителя Органа;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межведомственный запрос в соответствующем реестре;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направляет межведомственный запрос в соответствующий орган или организацию.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 запросов, контроль за получением ответов на запросы и своевременной передачей указанных ответов в Орган осуществляет специалист Органа, ответственный за межведомственное взаимодействие.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день получения всех требуемых ответов на межведомственные запросы специалист Органа, ответственный за межведомственное взаимодействие, передает зарегистрированные ответы и запросы вместе с представленными заявителем документами в Орган для принятия решения о предоставлении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3.10.1.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пункте 2.10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3.10.2. Максимальный срок исполнения административной процедуры составляет 5 рабочих дней со дня получения специалистом Органа, ответственным за межведомственное взаимодействие, документов и информации для направления межведомственных запросов.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3.10.3. Результатом исполнения административной процедуры является получение документов, и их направление в Орган для принятия решения о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Способом фиксации результата административной процедуры является регистрация запрашиваемых документов в журнале исходящей документации, включая систему межведомственного электронного взаимодействия специалистом ответственным за межведомственное взаимодействие.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Принятие решения о предоставлении</w:t>
      </w:r>
    </w:p>
    <w:p>
      <w:pPr>
        <w:pStyle w:val="0"/>
        <w:jc w:val="center"/>
      </w:pPr>
      <w:r>
        <w:rPr>
          <w:sz w:val="24"/>
        </w:rPr>
        <w:t xml:space="preserve">(об отказе в предоставлении) муниципальной услуги</w:t>
      </w:r>
    </w:p>
    <w:p>
      <w:pPr>
        <w:pStyle w:val="0"/>
      </w:pPr>
      <w:r>
        <w:rPr>
          <w:sz w:val="24"/>
        </w:rPr>
      </w:r>
    </w:p>
    <w:bookmarkStart w:id="621" w:name="P621"/>
    <w:bookmarkEnd w:id="621"/>
    <w:p>
      <w:pPr>
        <w:pStyle w:val="0"/>
        <w:ind w:firstLine="540"/>
        <w:jc w:val="both"/>
      </w:pPr>
      <w:r>
        <w:rPr>
          <w:sz w:val="24"/>
        </w:rPr>
        <w:t xml:space="preserve">3.11. Основанием для начала административной процедуры является наличие в Органе зарегистрированных документов, указанных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,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рассмотрении комплекта документов для предоставления муниципальной услуги специалист Органа: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определяет соответствие представленных документов требованиям, установленным в </w:t>
      </w:r>
      <w:hyperlink w:history="0" w:anchor="P159" w:tooltip="2.6. Для получения муниципальной услуги заявителем самостоятельно предоставляется в Орган, запрос о предоставлении муниципальной услуги (по форме согласно приложению 1 к настоящему Административному регламенту).">
        <w:r>
          <w:rPr>
            <w:sz w:val="24"/>
            <w:color w:val="0000ff"/>
          </w:rPr>
          <w:t xml:space="preserve">пунктах 2.6</w:t>
        </w:r>
      </w:hyperlink>
      <w:r>
        <w:rPr>
          <w:sz w:val="24"/>
        </w:rPr>
        <w:t xml:space="preserve"> и </w:t>
      </w:r>
      <w:hyperlink w:history="0" w:anchor="P205" w:tooltip="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анализирует содержащиеся в представленных документах информацию в целях подтверждения статуса заявителя и его потребности в получении муниципальной услуги, а также необходимости предоставления Органом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факт отсутствия или наличия оснований для отказа в предоставлении муниципальной услуги, предусмотренных </w:t>
      </w:r>
      <w:hyperlink w:history="0" w:anchor="P250" w:tooltip="2.14. Основаниями для отказа в предоставлении муниципальной услуги является:">
        <w:r>
          <w:rPr>
            <w:sz w:val="24"/>
            <w:color w:val="0000ff"/>
          </w:rPr>
          <w:t xml:space="preserve">пунктом 2.14</w:t>
        </w:r>
      </w:hyperlink>
      <w:r>
        <w:rPr>
          <w:sz w:val="24"/>
        </w:rPr>
        <w:t xml:space="preserve"> настоящего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соответствие заявителя критериям, необходимым для предоставления муниципальной услуги, а также наличие оснований для отказа в предоставлении муниципальной услуги, предусмотренных </w:t>
      </w:r>
      <w:hyperlink w:history="0" w:anchor="P250" w:tooltip="2.14. Основаниями для отказа в предоставлении муниципальной услуги является:">
        <w:r>
          <w:rPr>
            <w:sz w:val="24"/>
            <w:color w:val="0000ff"/>
          </w:rPr>
          <w:t xml:space="preserve">пунктом 2.14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Органа в течение 1 рабочего дня по результатам проверки готовит один из следующих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проект решения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проект решения об отказе в предоставлении муниципальной услуги (в случае наличия оснований, предусмотренных </w:t>
      </w:r>
      <w:hyperlink w:history="0" w:anchor="P250" w:tooltip="2.14. Основаниями для отказа в предоставлении муниципальной услуги является:">
        <w:r>
          <w:rPr>
            <w:sz w:val="24"/>
            <w:color w:val="0000ff"/>
          </w:rPr>
          <w:t xml:space="preserve">пунктом 2.14</w:t>
        </w:r>
      </w:hyperlink>
      <w:r>
        <w:rPr>
          <w:sz w:val="24"/>
        </w:rPr>
        <w:t xml:space="preserve"> настоящего Административного регламента).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Органа после оформления проекта решения о предоставлении муниципальной услуги либо решения об отказе в предоставлении муниципальной услуги передает его на подпись руководителю Органа в течение 1 рабочего дня.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Органа подписывает проект решения о предоставлении муниципальной услуги (решения об отказе в предоставлении муниципальной услуги) в течение 1 рабочего дня со дня его получения.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Специалист Органа направляет подписанное руководителем Органа решение сотруднику Органа, ответственному за выдачу результата предоставления услуги, для выдачи его заявителю.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3.11.1. Критерием принятия решения о предоставлении муниципальной услуги является соответствие запроса и прилагаемых к нему документов требованиям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3.11.2. Максимальный срок исполнения административной процедуры составляет не более 3 рабочих дней со дня получения из Органа, полного комплекта документов, необходимых для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3.11.3. Результатом административной процедуры является принятие решения о предоставлении муниципальной услуги (либо решения об отказе в предоставлении муниципальной услуги) и передача принятого решения о предоставлении муниципальной услуги (либо решения об отказе в предоставлении муниципальной услуги) сотруднику Органа, ответственному за выдачу результата предоставления услуги, для выдачи его заявителю.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административной процедуры фиксируется в системе электронного документооборота с пометкой "исполнено" специалистом ответственным за рассмотрение представленных документов.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Уведомление заявителя о принятом решении, выдача заявителю</w:t>
      </w:r>
    </w:p>
    <w:p>
      <w:pPr>
        <w:pStyle w:val="0"/>
        <w:jc w:val="center"/>
      </w:pPr>
      <w:r>
        <w:rPr>
          <w:sz w:val="24"/>
        </w:rPr>
        <w:t xml:space="preserve">результата предоставления муниципальной услуги</w:t>
      </w:r>
    </w:p>
    <w:p>
      <w:pPr>
        <w:pStyle w:val="0"/>
      </w:pPr>
      <w:r>
        <w:rPr>
          <w:sz w:val="24"/>
        </w:rPr>
      </w:r>
    </w:p>
    <w:bookmarkStart w:id="641" w:name="P641"/>
    <w:bookmarkEnd w:id="641"/>
    <w:p>
      <w:pPr>
        <w:pStyle w:val="0"/>
        <w:ind w:firstLine="540"/>
        <w:jc w:val="both"/>
      </w:pPr>
      <w:r>
        <w:rPr>
          <w:sz w:val="24"/>
        </w:rPr>
        <w:t xml:space="preserve">3.12. Основанием для начала исполнения административной процедуры является поступление сотруднику Органа, ответственному за выдачу результата предоставления услуги, решения о предоставлении муниципальной услуги или решения об отказе в предоставлении муниципальной услуги (далее - Решение).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Административная процедура исполняется сотрудником Органа, ответственным за выдачу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Решения сотрудник Органа, ответственный за его выдачу, информирует заявителя о наличии принятого решения и согласует способ получения гражданином данного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заявитель обратился за предоставлением услуги через Единый портал государственных и муниципальных услуг (функций), то информирование заявителя о результатах предоставления муниципальной услуги осуществляется также через Единый портал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муниципальной услуги в электронной форме заявителю направляется: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о результатах рассмотрения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о результате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муниципальной услуги в электронной форме заявитель уведомляется о ходе рассмотрения и готовности результата предоставления услуги путем Личного кабинета на Едином портале государственных и муниципальных услуг (функций), с помощью сервиса Единого портала государственных и муниципальных услуг (функций) "Узнать статус заявления", по бесплатному номеру телефона поддержки Единый портал государственных и муниципальных услуг (функций) 8 800-100-70 - 10.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предоставления услуги и иная информация (например, о необходимости явится лично для приемных (вступительных) испытаний) направляется заявителю в Личный кабинет на Едином портале государственных и муниципальных услуг (функций).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личного обращения заявителя выдачу Решения осуществляет сотрудник Органа, ответственный за выдачу Решения, под роспись заявителя, которая проставляется в журнале регистрации, при предъявлении им документа удостоверяющего личность, а при обращении представителя также документа, подтверждающего полномочия представителя.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невозможности информирования специалист Органа, ответственный за выдачу результата предоставления услуги, направляет заявителю Решение через организацию почтовой связи заказным письмом с уведомлением.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3.12.1.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3.12.2. Максимальный срок исполнения административной процедуры составляет 1 рабочий день со дня поступления Решения сотруднику Органа, ответственному за его выдачу.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3.12.3. Результатом исполнения административной процедуры является уведомление заявителя о принятом Решении и (или) выдача заявителю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Способом фиксации результата административной процедуры является регистрация Решения в журнале исходящей документации, в системе электронного документооборота специалистом ответственным за выдачу Решения заявителю (включая направление соответствующего статуса в Личный кабинет Заявителя на Едином портале государственных и муниципальных услуг (функций) через АРМ ПГС) (в случае, если услуга переведена в электронный вид).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Исправление опечаток и (или) ошибок, допущенных</w:t>
      </w:r>
    </w:p>
    <w:p>
      <w:pPr>
        <w:pStyle w:val="0"/>
        <w:jc w:val="center"/>
      </w:pPr>
      <w:r>
        <w:rPr>
          <w:sz w:val="24"/>
        </w:rPr>
        <w:t xml:space="preserve">в документах, выданных в результате предоставления</w:t>
      </w:r>
    </w:p>
    <w:p>
      <w:pPr>
        <w:pStyle w:val="0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3.13.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Орган с </w:t>
      </w:r>
      <w:hyperlink w:history="0" w:anchor="P1113" w:tooltip="                                 ЗАЯВЛЕНИЕ">
        <w:r>
          <w:rPr>
            <w:sz w:val="24"/>
            <w:color w:val="0000ff"/>
          </w:rPr>
          <w:t xml:space="preserve">заявлением</w:t>
        </w:r>
      </w:hyperlink>
      <w:r>
        <w:rPr>
          <w:sz w:val="24"/>
        </w:rPr>
        <w:t xml:space="preserve"> об исправлении допущенных опечаток и ошибок в выданных в результате предоставления муниципальной услуги документах (по форме, указанной в приложении 5 к настоящему Административному регламенту).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- процедура), является поступление в Орган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лично (заявителем представляются оригиналы документов с опечатками и (или) ошибками, специалистом Органа делаются копии этих документов);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через организацию почтовой связи (заявителем направляются копии документов с опечатками и (или) ошибками).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и регистрация заявления об исправлении опечаток и (или) ошибок осуществляется в соответствии с </w:t>
      </w:r>
      <w:hyperlink w:history="0" w:anchor="P495" w:tooltip="3.3. Основанием для начала административной процедуры является подача от заявителя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(функций).">
        <w:r>
          <w:rPr>
            <w:sz w:val="24"/>
            <w:color w:val="0000ff"/>
          </w:rPr>
          <w:t xml:space="preserve">пунктом 3.3</w:t>
        </w:r>
      </w:hyperlink>
      <w:r>
        <w:rPr>
          <w:sz w:val="24"/>
        </w:rPr>
        <w:t xml:space="preserve"> настоящего Административного регламента, за исключением положений, касающихся возможности представлять документы в электронном виде.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3.13.3. По результатам рассмотрения заявления об исправлении опечаток и (или) ошибок Органа в течение 2 (двух) рабочих дней: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специалистом Органа в течение 30 (тридцати) рабочих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изменение содержания документов, являющихся результатом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3.13.4.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3.13.5. Максимальный срок исполнения административной процедуры составляет не более не более 30 (тридцати) рабочих дней со дня поступления в Орган заявления об исправлении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3.13.6. Результатом процедуры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исправленные документы, являющиеся результатом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Выдача заявителю исправленного документа производится в порядке, установленном </w:t>
      </w:r>
      <w:hyperlink w:history="0" w:anchor="P641" w:tooltip="3.12. Основанием для начала исполнения административной процедуры является поступление сотруднику Органа, ответственному за выдачу результата предоставления услуги, решения о предоставлении муниципальной услуги или решения об отказе в предоставлении муниципальной услуги (далее - Решение).">
        <w:r>
          <w:rPr>
            <w:sz w:val="24"/>
            <w:color w:val="0000ff"/>
          </w:rPr>
          <w:t xml:space="preserve">пунктом 3.12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3.13.7.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Выдача дубликата документа, выданного по результатам</w:t>
      </w:r>
    </w:p>
    <w:p>
      <w:pPr>
        <w:pStyle w:val="0"/>
        <w:jc w:val="center"/>
      </w:pPr>
      <w:r>
        <w:rPr>
          <w:sz w:val="24"/>
        </w:rPr>
        <w:t xml:space="preserve">предоставления муниципальной услуги, в том числе</w:t>
      </w:r>
    </w:p>
    <w:p>
      <w:pPr>
        <w:pStyle w:val="0"/>
        <w:jc w:val="center"/>
      </w:pPr>
      <w:r>
        <w:rPr>
          <w:sz w:val="24"/>
        </w:rPr>
        <w:t xml:space="preserve">исчерпывающий перечень оснований для отказа</w:t>
      </w:r>
    </w:p>
    <w:p>
      <w:pPr>
        <w:pStyle w:val="0"/>
        <w:jc w:val="center"/>
      </w:pPr>
      <w:r>
        <w:rPr>
          <w:sz w:val="24"/>
        </w:rPr>
        <w:t xml:space="preserve">в выдаче дубликата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3.14. Основанием для выдачи (направления) дубликата результата предоставления муниципальной услуги (далее - дубликат) или уведомления об отказе в выдаче дубликата результата предоставления муниципальной услуги (далее - уведомление об отказе в выдаче дубликата) является представление заявителем в Орган </w:t>
      </w:r>
      <w:hyperlink w:history="0" w:anchor="P1295" w:tooltip="                                 ЗАЯВЛЕНИЕ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 выдаче дубликата (по форме согласно приложению 6 к настоящему Административному регламенту) одним из следующих способов: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 личном обращении;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почтовым отправлением.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личном обращении заявителя в Орган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просьбе заявителя на втором экземпляре заявления о выдаче дубликата ответственным должностным лицом Органа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о выдаче дубликата, направленное заявителем почтовым отправлением, регистрируются Органом в день их поступления с проставлением на заявлении отметки, фиксирующей дату поступления.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о выдаче дубликата, представленные заявителем рассматриваются Органом, и проводится проверка сведений, указанных в заявлении о выдаче в срок, не превышающий 5 календарных дней с даты регистрации соответствующего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3.14.1. Критерием принятия решения о выдаче дубликата документа, выданного по результатам предоставления муниципальной услуги или уведомления об отказе в выдаче дубликата является установление наличия или отсутствия основания (одного или нескольких) для выдачи или отказа в выдаче дубликата.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Основаниями для отказа в выдаче дубликата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в заявлении о выдаче дубликата результата предоставления муниципальной услуги информации, позволяющей идентифицировать ранее выданный документ в результате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представление заявления о выдаче дубликата неуполномоченным лицом.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Дубликат результата предоставления муниципальной услуги оформляется с пометками "дубликат" и "оригинал (выданный ранее дубликат) признается недействующим", указывается дата выдачи дубликата и номер дубликата, подписывается руководителем (заместителем руководителя, исполняющим обязанности руководителя) Органа, скрепляется оттиском печати.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заявителя о готовности документа, являющегося результатом предоставления административной процедуры (дубликат или уведомление об отказе в выдаче дубликата предоставления муниципальной услуги), осуществляется ответственным должностным лицом Органа по указанному в заявлении номеру телефона.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являющиеся результатом предоставления административной процедуры (дубликат или уведомление об отказе в выдаче дубликата), выдаются заявителю (представителю заявителя) при личном обращении в Орган или направляются заявителю почтовым отправлением не позднее 5 календарных дней со дня оформления дубликата или уведомления об отказе в выдаче дубликата.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личном обращении заявителя в Орган о выдаче документов, являющихся результатом предоставления административной процедуры,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3.14.2. Результатом административной процедуры является выдача (направление) дубликата документа, выданного в результате предоставления муниципальной услуги или уведомления об отказе в выдаче дубликата.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3.14.3. Максимальный срок исполнения административной процедуры составляет не более 10 календарных дней со дня поступления в Орган заявления о выдаче дубликата.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3.14.4. Способом фиксации результата процедуры является регистрация выданного (направленного) документа в журнале исходящей документации.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Формы контроля за исполнением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осуществления текущего контроля за соблюдением</w:t>
      </w:r>
    </w:p>
    <w:p>
      <w:pPr>
        <w:pStyle w:val="2"/>
        <w:jc w:val="center"/>
      </w:pPr>
      <w:r>
        <w:rPr>
          <w:sz w:val="24"/>
        </w:rPr>
        <w:t xml:space="preserve">и исполнением ответственными должностными лицами положений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 предоставления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 и иных нормативных правовых актов, устанавливающих</w:t>
      </w:r>
    </w:p>
    <w:p>
      <w:pPr>
        <w:pStyle w:val="2"/>
        <w:jc w:val="center"/>
      </w:pPr>
      <w:r>
        <w:rPr>
          <w:sz w:val="24"/>
        </w:rPr>
        <w:t xml:space="preserve">требования к предоставлению муниципальной услуги,</w:t>
      </w:r>
    </w:p>
    <w:p>
      <w:pPr>
        <w:pStyle w:val="2"/>
        <w:jc w:val="center"/>
      </w:pPr>
      <w:r>
        <w:rPr>
          <w:sz w:val="24"/>
        </w:rPr>
        <w:t xml:space="preserve">а также принятием ими решений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заместителем руководителя Органа, курирующим направление деятельности - архитектура.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Контроль за деятельностью Органа по предоставлению муниципальной услуги осуществляется руководителем Органа.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и периодичность осуществления плановых</w:t>
      </w:r>
    </w:p>
    <w:p>
      <w:pPr>
        <w:pStyle w:val="2"/>
        <w:jc w:val="center"/>
      </w:pPr>
      <w:r>
        <w:rPr>
          <w:sz w:val="24"/>
        </w:rPr>
        <w:t xml:space="preserve">и внеплановых проверок полноты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в том числе порядок и формы контроля</w:t>
      </w:r>
    </w:p>
    <w:p>
      <w:pPr>
        <w:pStyle w:val="2"/>
        <w:jc w:val="center"/>
      </w:pPr>
      <w:r>
        <w:rPr>
          <w:sz w:val="24"/>
        </w:rPr>
        <w:t xml:space="preserve">за полнотой и качеством предоставления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4.3.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Плановые проверки проводятся в соответствии с планом работы Органа, но не реже 1 раза в 3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Ответственность должностных лиц за решения и действия</w:t>
      </w:r>
    </w:p>
    <w:p>
      <w:pPr>
        <w:pStyle w:val="2"/>
        <w:jc w:val="center"/>
      </w:pPr>
      <w:r>
        <w:rPr>
          <w:sz w:val="24"/>
        </w:rPr>
        <w:t xml:space="preserve">(бездействие), принимаемые (осуществляемые) ими</w:t>
      </w:r>
    </w:p>
    <w:p>
      <w:pPr>
        <w:pStyle w:val="2"/>
        <w:jc w:val="center"/>
      </w:pPr>
      <w:r>
        <w:rPr>
          <w:sz w:val="24"/>
        </w:rPr>
        <w:t xml:space="preserve">в ходе предоставления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4.6.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Положения, характеризующие требования к порядку</w:t>
      </w:r>
    </w:p>
    <w:p>
      <w:pPr>
        <w:pStyle w:val="2"/>
        <w:jc w:val="center"/>
      </w:pPr>
      <w:r>
        <w:rPr>
          <w:sz w:val="24"/>
        </w:rPr>
        <w:t xml:space="preserve">и формам контроля за предоставлением муниципальной услуги</w:t>
      </w:r>
    </w:p>
    <w:p>
      <w:pPr>
        <w:pStyle w:val="2"/>
        <w:jc w:val="center"/>
      </w:pPr>
      <w:r>
        <w:rPr>
          <w:sz w:val="24"/>
        </w:rPr>
        <w:t xml:space="preserve">со стороны граждан, их объединений и организаций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4.7.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 и принятием решений должностными лицами, путем 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Проверка также может проводиться по конкретному обращению гражданина или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4.8. При обращении граждан, их объединений и организаций к руководителю Органа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муниципальную услугу многофункционального центра,</w:t>
      </w:r>
    </w:p>
    <w:p>
      <w:pPr>
        <w:pStyle w:val="2"/>
        <w:jc w:val="center"/>
      </w:pPr>
      <w:r>
        <w:rPr>
          <w:sz w:val="24"/>
        </w:rPr>
        <w:t xml:space="preserve">организаций, указанных в части 1.1 статьи 16</w:t>
      </w:r>
    </w:p>
    <w:p>
      <w:pPr>
        <w:pStyle w:val="2"/>
        <w:jc w:val="center"/>
      </w:pPr>
      <w:r>
        <w:rPr>
          <w:sz w:val="24"/>
        </w:rPr>
        <w:t xml:space="preserve">Федерального закона от 27.07.2010 N 210-ФЗ</w:t>
      </w:r>
    </w:p>
    <w:p>
      <w:pPr>
        <w:pStyle w:val="2"/>
        <w:jc w:val="center"/>
      </w:pPr>
      <w:r>
        <w:rPr>
          <w:sz w:val="24"/>
        </w:rPr>
        <w:t xml:space="preserve">"Об организации предоставления государственных</w:t>
      </w:r>
    </w:p>
    <w:p>
      <w:pPr>
        <w:pStyle w:val="2"/>
        <w:jc w:val="center"/>
      </w:pPr>
      <w:r>
        <w:rPr>
          <w:sz w:val="24"/>
        </w:rPr>
        <w:t xml:space="preserve">и муниципальных услуг", а также их должностных лиц,</w:t>
      </w:r>
    </w:p>
    <w:p>
      <w:pPr>
        <w:pStyle w:val="2"/>
        <w:jc w:val="center"/>
      </w:pPr>
      <w:r>
        <w:rPr>
          <w:sz w:val="24"/>
        </w:rPr>
        <w:t xml:space="preserve">муниципальных служащих, работников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Указанная в настоящем разделе информация подлежит размещению на официальном сайте Органа, на Едином портале государственных и муниципальных услуг (функций), в государственной информационной системе Республики Коми "Реестр государственных и муниципальных услуг (функций) Республики Коми".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Информация для заявителя о его праве подать</w:t>
      </w:r>
    </w:p>
    <w:p>
      <w:pPr>
        <w:pStyle w:val="2"/>
        <w:jc w:val="center"/>
      </w:pPr>
      <w:r>
        <w:rPr>
          <w:sz w:val="24"/>
        </w:rPr>
        <w:t xml:space="preserve">жалобу на решения и действия (бездействие) органа,</w:t>
      </w:r>
    </w:p>
    <w:p>
      <w:pPr>
        <w:pStyle w:val="2"/>
        <w:jc w:val="center"/>
      </w:pPr>
      <w:r>
        <w:rPr>
          <w:sz w:val="24"/>
        </w:rPr>
        <w:t xml:space="preserve">предоставляющего муниципальную услугу, его должностного</w:t>
      </w:r>
    </w:p>
    <w:p>
      <w:pPr>
        <w:pStyle w:val="2"/>
        <w:jc w:val="center"/>
      </w:pPr>
      <w:r>
        <w:rPr>
          <w:sz w:val="24"/>
        </w:rPr>
        <w:t xml:space="preserve">лица либо муниципального служащего, многофункционального</w:t>
      </w:r>
    </w:p>
    <w:p>
      <w:pPr>
        <w:pStyle w:val="2"/>
        <w:jc w:val="center"/>
      </w:pPr>
      <w:r>
        <w:rPr>
          <w:sz w:val="24"/>
        </w:rPr>
        <w:t xml:space="preserve">центра, его работника, а также организаций, указанных</w:t>
      </w:r>
    </w:p>
    <w:p>
      <w:pPr>
        <w:pStyle w:val="2"/>
        <w:jc w:val="center"/>
      </w:pPr>
      <w:r>
        <w:rPr>
          <w:sz w:val="24"/>
        </w:rPr>
        <w:t xml:space="preserve">в части 1.1 статьи 16 Федерального закона от 27.07.2010</w:t>
      </w:r>
    </w:p>
    <w:p>
      <w:pPr>
        <w:pStyle w:val="2"/>
        <w:jc w:val="center"/>
      </w:pPr>
      <w:r>
        <w:rPr>
          <w:sz w:val="24"/>
        </w:rPr>
        <w:t xml:space="preserve">N 210-ФЗ "Об организации предоставления государственных</w:t>
      </w:r>
    </w:p>
    <w:p>
      <w:pPr>
        <w:pStyle w:val="2"/>
        <w:jc w:val="center"/>
      </w:pPr>
      <w:r>
        <w:rPr>
          <w:sz w:val="24"/>
        </w:rPr>
        <w:t xml:space="preserve">и муниципальных услуг", или их работников</w:t>
      </w:r>
    </w:p>
    <w:p>
      <w:pPr>
        <w:pStyle w:val="2"/>
        <w:jc w:val="center"/>
      </w:pPr>
      <w:r>
        <w:rPr>
          <w:sz w:val="24"/>
        </w:rPr>
        <w:t xml:space="preserve">при предоставлении 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Заявители имеют право на обжалование решений, принятых в ходе предоставления муниципальной услуги, действий (бездействий) Органа, должностных лиц Органа либо муниципального служащего МФЦ, его работника, при предоставлении муниципальной услуги в досудебном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Организации, указанные в </w:t>
      </w:r>
      <w:hyperlink w:history="0"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1.1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в Республике Коми отсутствуют.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Предмет жалобы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5.2. Заявитель может обратиться с жалобой, в том числе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w:history="0"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статье 15.1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и в порядке, определенном </w:t>
      </w:r>
      <w:hyperlink w:history="0"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1.3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history="0"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1.3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отказ Органа, его должностного лица, МФЦ, работника МФЦ, организаций, предусмотренных </w:t>
      </w:r>
      <w:hyperlink w:history="0"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1.1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history="0"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1.3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нарушение срока или порядка выдачи документов по результатам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history="0"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1.3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history="0"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history="0"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частью 1.3 статьи 16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Орган, предоставляющий муниципальную услугу, организации</w:t>
      </w:r>
    </w:p>
    <w:p>
      <w:pPr>
        <w:pStyle w:val="2"/>
        <w:jc w:val="center"/>
      </w:pPr>
      <w:r>
        <w:rPr>
          <w:sz w:val="24"/>
        </w:rPr>
        <w:t xml:space="preserve">и уполномоченные на рассмотрение жалобы должностные лица,</w:t>
      </w:r>
    </w:p>
    <w:p>
      <w:pPr>
        <w:pStyle w:val="2"/>
        <w:jc w:val="center"/>
      </w:pPr>
      <w:r>
        <w:rPr>
          <w:sz w:val="24"/>
        </w:rPr>
        <w:t xml:space="preserve">работники, которым может быть направлена жалоба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5.3. Жалоба подается в письменной форме на бумажном носителе, в электронной форме в Орган, МФЦ либо в Министерство экономического развития и промышленности Республики Коми - орган государственной власти, являющийся учредителем МФЦ (далее - Министерство).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жалоб в письменной форме осуществляется органами, предоставляющими муниципальные услуги,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жалоб в письменной форме осуществляется Министерством в месте его фактического нахождения.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Жалобы на решения и действия (бездействие) руководителя Органа подаются непосредственно в Орган и рассматриваются руководителем органа, в связи с отсутствием вышестоящего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подачи и рассмотрения жалобы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5.4. Жалоба на решения и действия (бездействие) Органа, руководителя Органа, иного должностного лица Органа, 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"Интернет", официального сайта Органа, Единого портала государственных и муниципальных услуг (функций), а также может быть принята при личном приеме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"Интернет", официального сайта МФЦ, Единого портала государственных и муниципальных услуг (функций), а также может быть принята при личном приеме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рассматривается МФЦ, предоставившим муниципальную услугу, порядок предоставления которой был нарушен вследствие решений и действий (бездействия) МФЦ, его должностного лица и (или)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жалобы на решения и действия (бездействие) Органа, должностного лица Органа, муниципального служащего МФЦ обеспечивает ее передачу в Орган,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5.5. Регистрация жалобы осуществляется Органом, МФЦ соответственно в журнале учета жалоб на решения и действия (бездействие) Органа, его должностных лиц и муниципальных служащих, журнале учета жалоб на решения и действия (бездействие) МФЦ, его работников (далее - Журнал) не позднее следующего за днем ее поступления рабочего дня с присвоением ей регистрационного номера.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Ведение Журнала осуществляется по форме и в порядке, установленными правовым актом Органа, локальным актом МФЦ.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Органом,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Расписка о регистрации жалобы на решения и действия (бездействие) Органа и его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"Интернет", официального сайта Органа, Единый портал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Жалоба в течение одного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5.6. Жалоба должна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наименование Органа, должностного лица Органа, либо муниципального служащего, МФЦ, его руководителя и (или) работника, решения и действия (бездействие) которых обжалуются;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сведения об обжалуемых решениях и действиях (бездействии) Органа, должностного лица Органа, либо муниципального служащего, МФЦ или его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доводы, на основании которых заявитель не согласен с решением и действием (бездействием) Органа, должностного лица Органа, либо муниципального служащего, МФЦ или его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Заявителем могут быть представлены документы (при наличии), подтверждающие доводы заявителя, либо их копии.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5.7. В случае если жалоба подается через представителя, им также представляется документ, подтверждающий полномочия на осуществление соответствующих действий. В качестве документа, подтверждающего полномочия представителя, может быть представлена: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оформленная в соответствии с законодательством Российской Федерации доверенность (для физических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5.8. При поступлении жалобы через МФЦ, обеспечивается ее передача по защищенной информационной системе или курьерской доставкой должностному лицу, работнику, наделенному полномочиями по рассмотрению жалоб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место, дата и время приема жалобы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фамилия, имя, отчество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принятых документов от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фамилия, имя, отчество специалиста, принявшего жалобу;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срок рассмотрения жалобы в соответствии с настоящим административным регламентом.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5.9. В случае если жалоба подана заявителем в Орган, МФЦ, в Министерство, в компетенцию которого не входит принятие решения по жалобе, в течение 3 рабочих дней со дня ее регистрации уполномоченное должностное лицо указанного органа, работник МФЦ, сотрудник Министерства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Сроки рассмотрения жалоб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5.11. Жалоба, поступившая в Орган, МФЦ, Министерство, либо вышестоящий орган (при его наличии), подлежит рассмотрению в течение 15 рабочих дней со дня ее регистрации, а в случае обжалования отказа Органа, его должностного лица,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более короткие сроки рассмотрения жалобы не установлены органом, предоставляющим муниципальную услугу, МФЦ, Министерством, уполномоченными на ее рассмотрение.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Результат рассмотрения жалобы</w:t>
      </w:r>
    </w:p>
    <w:p>
      <w:pPr>
        <w:pStyle w:val="0"/>
      </w:pPr>
      <w:r>
        <w:rPr>
          <w:sz w:val="24"/>
        </w:rPr>
      </w:r>
    </w:p>
    <w:bookmarkStart w:id="834" w:name="P834"/>
    <w:bookmarkEnd w:id="834"/>
    <w:p>
      <w:pPr>
        <w:pStyle w:val="0"/>
        <w:ind w:firstLine="540"/>
        <w:jc w:val="both"/>
      </w:pPr>
      <w:r>
        <w:rPr>
          <w:sz w:val="24"/>
        </w:rPr>
        <w:t xml:space="preserve">5.12. По результатам рассмотрения принимается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удовлетворении жалобы отказывается.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информирования заявителя о результатах</w:t>
      </w:r>
    </w:p>
    <w:p>
      <w:pPr>
        <w:pStyle w:val="2"/>
        <w:jc w:val="center"/>
      </w:pPr>
      <w:r>
        <w:rPr>
          <w:sz w:val="24"/>
        </w:rPr>
        <w:t xml:space="preserve">рассмотрения жалобы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5.13. Не позднее дня, следующего за днем принятия указанного в </w:t>
      </w:r>
      <w:hyperlink w:history="0" w:anchor="P834" w:tooltip="5.12. По результатам рассмотрения принимается одно из следующих решений:">
        <w:r>
          <w:rPr>
            <w:sz w:val="24"/>
            <w:color w:val="0000ff"/>
          </w:rPr>
          <w:t xml:space="preserve">пункте 5.12</w:t>
        </w:r>
      </w:hyperlink>
      <w:r>
        <w:rPr>
          <w:sz w:val="24"/>
        </w:rPr>
        <w:t xml:space="preserve">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мотивированном ответе по результатам рассмотрения жалобы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наименование Органа, МФЦ, рассмотревшего жалобу, должность, фамилия, имя, отчество (последнее - при наличии) должностного лица, работника, принявшего решение по жалобе;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номер, дата, место принятия решения, включая сведения о должностном лице Органа, работнике МФЦ, решение или действия (бездействие) которого обжалуются;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фамилия, имя, отчество (последнее - при наличии) или наименование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основания для принятия решения по жалобе;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принятое по жалобе решение с указанием аргументированных разъяснений о причинах принятого 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 случае если жалоба подлежит удовлетворению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сведения о порядке обжалования принятого по жалобе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 обеспечивает информирование заявителей о порядке обжалования решений и действий (бездействия) Органа, работников Органа посредством размещения информации на Едином портале государственных и муниципальных услуг (функций).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обжалования решения по жалобе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Право заявителя на получение информации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обоснования и рассмотрения жалобы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5.15. Заявитель вправе запрашивать и получать информацию и документы, необходимые для обоснования и рассмотрения жалобы.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Заявитель обращается в Орган с заявлением на получение информации и документов, необходимых для обоснования и рассмотрения жалобы (далее - заявление) в письменной форме на бумажном носителе, в электронной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"Интернет", официального сайта Органа (http://администрация-усинск.рф), а также может быть принято при личном приеме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должно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наименование Органа,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документы, необходимые для обоснования и рассмотрения жалобы;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сведения об информации и документах, необходимых для обоснования и рассмотрения жалоб.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Оснований для отказа в приеме заявления не предусмотрено.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Способы информирования заявителя о порядке подачи</w:t>
      </w:r>
    </w:p>
    <w:p>
      <w:pPr>
        <w:pStyle w:val="2"/>
        <w:jc w:val="center"/>
      </w:pPr>
      <w:r>
        <w:rPr>
          <w:sz w:val="24"/>
        </w:rPr>
        <w:t xml:space="preserve">и рассмотрения жалобы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5.16. Информация о порядке подачи и рассмотрения жалобы размещается: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информационных стендах, расположенных в Органе, в МФЦ;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официальных сайтах Органа, МФЦ;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Едином портале государственных и муниципальных услуг (функций);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5.17. Информацию о порядке подачи и рассмотрения жалобы можно получить: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телефонной связи по номеру Органа, МФЦ;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факсимильного сообщения;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 личном обращении в Орган, МФЦ, в том числе по электронной почте;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 письменном обращении в Орган, МФЦ;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путем публичного информирования.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оснований для отказа в удовлетворении жалобы</w:t>
      </w:r>
    </w:p>
    <w:p>
      <w:pPr>
        <w:pStyle w:val="2"/>
        <w:jc w:val="center"/>
      </w:pPr>
      <w:r>
        <w:rPr>
          <w:sz w:val="24"/>
        </w:rPr>
        <w:t xml:space="preserve">и перечень оснований для оставления жалобы без ответа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32" w:tooltip="Постановление администрации муниципального образования городского округа &quot;Усинск&quot; от 01.03.2023 N 363 &quot;О внесении изменений в постановление администрации муниципального образования городского округа &quot;Усинск&quot; от 23 сентября 2022 года N 1833 &quot;Об утверждении административного регламента предоставления муниципальной услуги &quot;Установка информационной вывески, согласование дизайн-проекта размещения вывеск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муниципального</w:t>
      </w:r>
    </w:p>
    <w:p>
      <w:pPr>
        <w:pStyle w:val="0"/>
        <w:jc w:val="center"/>
      </w:pPr>
      <w:r>
        <w:rPr>
          <w:sz w:val="24"/>
        </w:rPr>
        <w:t xml:space="preserve">образования городского округа "Усинск" от 01.03.2023 N 363)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5.18. Основаниями для отказа в удовлетворении жалобы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наличие вступившего в законную силу решения суда, арбитражного суда по жалобе о том же предмете и по тем же основаниям;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подача жалобы лицом, полномочия которого не подтверждены в порядке, установленном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наличие решения по жалобе, принятого ранее в соответствии с требованиями </w:t>
      </w:r>
      <w:hyperlink w:history="0" r:id="rId33" w:tooltip="Постановление Правительства РК от 25.12.2012 N 592 (ред. от 06.08.2024) &quot;Об 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&quot; {КонсультантПлюс}">
        <w:r>
          <w:rPr>
            <w:sz w:val="24"/>
            <w:color w:val="0000ff"/>
          </w:rPr>
          <w:t xml:space="preserve">Положения</w:t>
        </w:r>
      </w:hyperlink>
      <w:r>
        <w:rPr>
          <w:sz w:val="24"/>
        </w:rPr>
        <w:t xml:space="preserve">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утвержденного постановлением Правительства Республики Коми от 25.12.2012 N 592, в отношении того же заявителя и по тому же предмету жалобы;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признание жалобы необоснованной (решения и действия (бездействие) признаны законными, отсутствует нарушение прав заявителя).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5.19. В случае если в жалобе не указаны фамилия гражданина, направившего жалобу, или почтовый адрес, по которому должен быть направлен ответ, ответ на жалобу не дается.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5.20. Орган, Министерство, должностное лицо, МФЦ, работник, наделенный полномочиями по рассмотрению жалоб вправе оставить жалобу без ответа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Орган, Министерство, должностное лицо, МФЦ, работник, наделенный полномочиями по рассмотрению жалоб сообщают заявителю об оставлении жалобы без ответа в течение 3 рабочих дней со дня регистрации жалобы.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муниципальной услуги</w:t>
      </w:r>
    </w:p>
    <w:p>
      <w:pPr>
        <w:pStyle w:val="0"/>
        <w:jc w:val="right"/>
      </w:pPr>
      <w:r>
        <w:rPr>
          <w:sz w:val="24"/>
        </w:rPr>
        <w:t xml:space="preserve">"Установка информационной вывески,</w:t>
      </w:r>
    </w:p>
    <w:p>
      <w:pPr>
        <w:pStyle w:val="0"/>
        <w:jc w:val="right"/>
      </w:pPr>
      <w:r>
        <w:rPr>
          <w:sz w:val="24"/>
        </w:rPr>
        <w:t xml:space="preserve">согласование дизайн-проекта</w:t>
      </w:r>
    </w:p>
    <w:p>
      <w:pPr>
        <w:pStyle w:val="0"/>
        <w:jc w:val="right"/>
      </w:pPr>
      <w:r>
        <w:rPr>
          <w:sz w:val="24"/>
        </w:rPr>
        <w:t xml:space="preserve">размещения вывески"</w:t>
      </w:r>
    </w:p>
    <w:p>
      <w:pPr>
        <w:pStyle w:val="0"/>
      </w:pPr>
      <w:r>
        <w:rPr>
          <w:sz w:val="24"/>
        </w:rPr>
      </w:r>
    </w:p>
    <w:bookmarkStart w:id="912" w:name="P912"/>
    <w:bookmarkEnd w:id="912"/>
    <w:p>
      <w:pPr>
        <w:pStyle w:val="0"/>
        <w:jc w:val="center"/>
      </w:pPr>
      <w:r>
        <w:rPr>
          <w:sz w:val="24"/>
        </w:rPr>
        <w:t xml:space="preserve">Установка информационной вывески,</w:t>
      </w:r>
    </w:p>
    <w:p>
      <w:pPr>
        <w:pStyle w:val="0"/>
        <w:jc w:val="center"/>
      </w:pPr>
      <w:r>
        <w:rPr>
          <w:sz w:val="24"/>
        </w:rPr>
        <w:t xml:space="preserve">согласование дизайн-проекта размещения вывески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Дата ___________________</w:t>
      </w:r>
    </w:p>
    <w:p>
      <w:pPr>
        <w:pStyle w:val="0"/>
        <w:jc w:val="right"/>
      </w:pPr>
      <w:r>
        <w:rPr>
          <w:sz w:val="24"/>
        </w:rPr>
        <w:t xml:space="preserve">N _____________________</w:t>
      </w:r>
    </w:p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(наименование органа, уполномоченного</w:t>
      </w:r>
    </w:p>
    <w:p>
      <w:pPr>
        <w:pStyle w:val="0"/>
        <w:jc w:val="center"/>
      </w:pPr>
      <w:r>
        <w:rPr>
          <w:sz w:val="24"/>
        </w:rPr>
        <w:t xml:space="preserve">на предоставление услуги)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9"/>
        <w:gridCol w:w="1015"/>
        <w:gridCol w:w="1706"/>
        <w:gridCol w:w="5896"/>
      </w:tblGrid>
      <w:tr>
        <w:tc>
          <w:tcPr>
            <w:gridSpan w:val="4"/>
            <w:tcW w:w="9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представителе</w:t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представителя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Наименование/ФИО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Данные ДУЛ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ОГРН/ОГРНИП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телефона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электронной почты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заявителе</w:t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Полное наименование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Данные ДУЛ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ОГРН/ОГРНИП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телефона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электронной почты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Вариант предоставления услуги</w:t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Право на объект, в котором размещается заявитель, зарегистрировано в ЕГРН?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Чье имущество используется для размещения вывески?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 вывеске указан товарный знак?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объекте</w:t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Кадастровый номер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Адрес объекта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 информационной вывески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регистрации товарного знака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Представлены следующие документы</w:t>
            </w:r>
          </w:p>
        </w:tc>
      </w:tr>
      <w:tr>
        <w:tc>
          <w:tcPr>
            <w:tcW w:w="459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gridSpan w:val="3"/>
            <w:tcW w:w="86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9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gridSpan w:val="3"/>
            <w:tcW w:w="86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9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gridSpan w:val="3"/>
            <w:tcW w:w="86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4"/>
            <w:tcW w:w="9076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Место получения результата предоставления услуги</w:t>
            </w:r>
          </w:p>
        </w:tc>
        <w:tc>
          <w:tcPr>
            <w:tcW w:w="589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3180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Способ получения результата</w:t>
            </w:r>
          </w:p>
        </w:tc>
        <w:tc>
          <w:tcPr>
            <w:tcW w:w="589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vMerge w:val="continue"/>
          </w:tcPr>
          <w:p/>
        </w:tc>
        <w:tc>
          <w:tcPr>
            <w:tcW w:w="589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147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данные</w:t>
            </w:r>
          </w:p>
        </w:tc>
        <w:tc>
          <w:tcPr>
            <w:gridSpan w:val="2"/>
            <w:tcW w:w="76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</w:tcPr>
          <w:p/>
        </w:tc>
        <w:tc>
          <w:tcPr>
            <w:gridSpan w:val="2"/>
            <w:tcW w:w="76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il"/>
            <w:right w:val="nil"/>
            <w:insideH w:val="nil"/>
          </w:tblBorders>
        </w:tblPrEx>
        <w:tc>
          <w:tcPr>
            <w:gridSpan w:val="4"/>
            <w:tcW w:w="9076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il"/>
            <w:right w:val="nil"/>
            <w:insideV w:val="nil"/>
            <w:insideH w:val="nil"/>
          </w:tblBorders>
        </w:tblPrEx>
        <w:tc>
          <w:tcPr>
            <w:gridSpan w:val="3"/>
            <w:tcW w:w="318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89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gridSpan w:val="3"/>
            <w:tcW w:w="318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  <w:tc>
          <w:tcPr>
            <w:tcW w:w="589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Подпись/ФИО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муниципальной услуги</w:t>
      </w:r>
    </w:p>
    <w:p>
      <w:pPr>
        <w:pStyle w:val="0"/>
        <w:jc w:val="right"/>
      </w:pPr>
      <w:r>
        <w:rPr>
          <w:sz w:val="24"/>
        </w:rPr>
        <w:t xml:space="preserve">"Установка информационной вывески,</w:t>
      </w:r>
    </w:p>
    <w:p>
      <w:pPr>
        <w:pStyle w:val="0"/>
        <w:jc w:val="right"/>
      </w:pPr>
      <w:r>
        <w:rPr>
          <w:sz w:val="24"/>
        </w:rPr>
        <w:t xml:space="preserve">согласование дизайн-проекта размещения вывески"</w:t>
      </w:r>
    </w:p>
    <w:p>
      <w:pPr>
        <w:pStyle w:val="0"/>
      </w:pPr>
      <w:r>
        <w:rPr>
          <w:sz w:val="24"/>
        </w:rPr>
      </w:r>
    </w:p>
    <w:bookmarkStart w:id="1001" w:name="P1001"/>
    <w:bookmarkEnd w:id="1001"/>
    <w:p>
      <w:pPr>
        <w:pStyle w:val="1"/>
        <w:jc w:val="both"/>
      </w:pPr>
      <w:r>
        <w:rPr>
          <w:sz w:val="20"/>
        </w:rPr>
        <w:t xml:space="preserve">                        УВЕДОМЛЕНИЕ О СОГЛАСОВАНИИ</w:t>
      </w:r>
    </w:p>
    <w:p>
      <w:pPr>
        <w:pStyle w:val="1"/>
        <w:jc w:val="both"/>
      </w:pPr>
      <w:r>
        <w:rPr>
          <w:sz w:val="20"/>
        </w:rPr>
        <w:t xml:space="preserve">             установки информационной вывески, дизайн-проекта</w:t>
      </w:r>
    </w:p>
    <w:p>
      <w:pPr>
        <w:pStyle w:val="1"/>
        <w:jc w:val="both"/>
      </w:pPr>
      <w:r>
        <w:rPr>
          <w:sz w:val="20"/>
        </w:rPr>
        <w:t xml:space="preserve">                            размещения вывески</w:t>
      </w:r>
    </w:p>
    <w:p>
      <w:pPr>
        <w:pStyle w:val="1"/>
        <w:jc w:val="both"/>
      </w:pPr>
      <w:r>
        <w:rPr>
          <w:sz w:val="20"/>
        </w:rPr>
        <w:t xml:space="preserve">                      N ___________ от 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Получатель согласования: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Тип вывески: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Адрес размещения: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Дата начала размещения: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Дата окончания размещения: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Дополнительная информация: 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 _______________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(должность)        (подпись)         (фамилия,  имя,  отчество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(последнее - при наличии))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right"/>
      </w:pPr>
      <w:r>
        <w:rPr>
          <w:sz w:val="24"/>
        </w:rPr>
        <w:t xml:space="preserve">"Установка информационной вывески,</w:t>
      </w:r>
    </w:p>
    <w:p>
      <w:pPr>
        <w:pStyle w:val="0"/>
        <w:jc w:val="right"/>
      </w:pPr>
      <w:r>
        <w:rPr>
          <w:sz w:val="24"/>
        </w:rPr>
        <w:t xml:space="preserve">согласование дизайн-проекта</w:t>
      </w:r>
    </w:p>
    <w:p>
      <w:pPr>
        <w:pStyle w:val="0"/>
        <w:jc w:val="right"/>
      </w:pPr>
      <w:r>
        <w:rPr>
          <w:sz w:val="24"/>
        </w:rPr>
        <w:t xml:space="preserve">размещения вывески"</w:t>
      </w:r>
    </w:p>
    <w:p>
      <w:pPr>
        <w:pStyle w:val="0"/>
      </w:pPr>
      <w:r>
        <w:rPr>
          <w:sz w:val="24"/>
        </w:rPr>
      </w:r>
    </w:p>
    <w:bookmarkStart w:id="1028" w:name="P1028"/>
    <w:bookmarkEnd w:id="1028"/>
    <w:p>
      <w:pPr>
        <w:pStyle w:val="0"/>
        <w:jc w:val="center"/>
      </w:pPr>
      <w:r>
        <w:rPr>
          <w:sz w:val="24"/>
        </w:rPr>
        <w:t xml:space="preserve">Форма уведомления</w:t>
      </w:r>
    </w:p>
    <w:p>
      <w:pPr>
        <w:pStyle w:val="0"/>
        <w:jc w:val="center"/>
      </w:pPr>
      <w:r>
        <w:rPr>
          <w:sz w:val="24"/>
        </w:rPr>
        <w:t xml:space="preserve">об отказе в приеме документов для предоставления</w:t>
      </w:r>
    </w:p>
    <w:p>
      <w:pPr>
        <w:pStyle w:val="0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Кому: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(фамилия, имя, отчество физического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индивидуального предпринимателя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или наименование юридического лица)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  об отказе в приеме и регистрации документов,</w:t>
      </w:r>
    </w:p>
    <w:p>
      <w:pPr>
        <w:pStyle w:val="1"/>
        <w:jc w:val="both"/>
      </w:pPr>
      <w:r>
        <w:rPr>
          <w:sz w:val="20"/>
        </w:rPr>
        <w:t xml:space="preserve">            необходимых для предоставления муниципальной услуги</w:t>
      </w:r>
    </w:p>
    <w:p>
      <w:pPr>
        <w:pStyle w:val="1"/>
        <w:jc w:val="both"/>
      </w:pPr>
      <w:r>
        <w:rPr>
          <w:sz w:val="20"/>
        </w:rPr>
        <w:t xml:space="preserve">                "указать наименование муниципальной услуги"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&lt;Указать  наименование  органа,  предоставляющего  услугу&gt;,  рассмотрев</w:t>
      </w:r>
    </w:p>
    <w:p>
      <w:pPr>
        <w:pStyle w:val="1"/>
        <w:jc w:val="both"/>
      </w:pPr>
      <w:r>
        <w:rPr>
          <w:sz w:val="20"/>
        </w:rPr>
        <w:t xml:space="preserve">заявление от ______________ N ___________ в соответствии с Административным</w:t>
      </w:r>
    </w:p>
    <w:p>
      <w:pPr>
        <w:pStyle w:val="1"/>
        <w:jc w:val="both"/>
      </w:pPr>
      <w:r>
        <w:rPr>
          <w:sz w:val="20"/>
        </w:rPr>
        <w:t xml:space="preserve">регламентом   предоставления  муниципальной  услуги  "указать  наименование</w:t>
      </w:r>
    </w:p>
    <w:p>
      <w:pPr>
        <w:pStyle w:val="1"/>
        <w:jc w:val="both"/>
      </w:pPr>
      <w:r>
        <w:rPr>
          <w:sz w:val="20"/>
        </w:rPr>
        <w:t xml:space="preserve">муниципальной услуги", утвержденным ____________ от ___________ N ________,</w:t>
      </w:r>
    </w:p>
    <w:p>
      <w:pPr>
        <w:pStyle w:val="1"/>
        <w:jc w:val="both"/>
      </w:pPr>
      <w:r>
        <w:rPr>
          <w:sz w:val="20"/>
        </w:rPr>
        <w:t xml:space="preserve">отказывает  в  приеме документов для предоставления муниципальной услуги по</w:t>
      </w:r>
    </w:p>
    <w:p>
      <w:pPr>
        <w:pStyle w:val="1"/>
        <w:jc w:val="both"/>
      </w:pPr>
      <w:r>
        <w:rPr>
          <w:sz w:val="20"/>
        </w:rPr>
        <w:t xml:space="preserve">следующим причинам: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4"/>
        <w:gridCol w:w="2551"/>
        <w:gridCol w:w="5613"/>
      </w:tblGrid>
      <w:tr>
        <w:tc>
          <w:tcPr>
            <w:tcW w:w="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АР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Основание для отказа в соответствии с административным регламентом</w:t>
            </w:r>
          </w:p>
        </w:tc>
        <w:tc>
          <w:tcPr>
            <w:tcW w:w="56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</w:t>
            </w:r>
          </w:p>
        </w:tc>
      </w:tr>
      <w:tr>
        <w:tc>
          <w:tcPr>
            <w:tcW w:w="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1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Указать обязательные поля заявления, не заполненные заявителем либо заполненные не в полном объеме, либо с нарушением требований, установленных Административным регламентом с указанием сути нарушения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Дополнительная информация: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Вы  вправе  повторно  обратиться  в уполномоченный орган с заявлением о</w:t>
      </w:r>
    </w:p>
    <w:p>
      <w:pPr>
        <w:pStyle w:val="1"/>
        <w:jc w:val="both"/>
      </w:pPr>
      <w:r>
        <w:rPr>
          <w:sz w:val="20"/>
        </w:rPr>
        <w:t xml:space="preserve">предоставлении муниципальной услуги после устранения указанных нарушений.</w:t>
      </w:r>
    </w:p>
    <w:p>
      <w:pPr>
        <w:pStyle w:val="1"/>
        <w:jc w:val="both"/>
      </w:pPr>
      <w:r>
        <w:rPr>
          <w:sz w:val="20"/>
        </w:rPr>
        <w:t xml:space="preserve">    Данный   отказ   может   быть  обжалован  в  досудебном  порядке  путем</w:t>
      </w:r>
    </w:p>
    <w:p>
      <w:pPr>
        <w:pStyle w:val="1"/>
        <w:jc w:val="both"/>
      </w:pPr>
      <w:r>
        <w:rPr>
          <w:sz w:val="20"/>
        </w:rPr>
        <w:t xml:space="preserve">направления жалобы в уполномоченный орган, а также в судебном порядке.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(уполномоченное должностное лицо Органа)          (подпись, ФИО)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муниципальной услуги</w:t>
      </w:r>
    </w:p>
    <w:p>
      <w:pPr>
        <w:pStyle w:val="0"/>
        <w:jc w:val="right"/>
      </w:pPr>
      <w:r>
        <w:rPr>
          <w:sz w:val="24"/>
        </w:rPr>
        <w:t xml:space="preserve">"Установка информационной вывески,</w:t>
      </w:r>
    </w:p>
    <w:p>
      <w:pPr>
        <w:pStyle w:val="0"/>
        <w:jc w:val="right"/>
      </w:pPr>
      <w:r>
        <w:rPr>
          <w:sz w:val="24"/>
        </w:rPr>
        <w:t xml:space="preserve">согласование дизайн-проекта</w:t>
      </w:r>
    </w:p>
    <w:p>
      <w:pPr>
        <w:pStyle w:val="0"/>
        <w:jc w:val="right"/>
      </w:pPr>
      <w:r>
        <w:rPr>
          <w:sz w:val="24"/>
        </w:rPr>
        <w:t xml:space="preserve">размещения вывески"</w:t>
      </w:r>
    </w:p>
    <w:p>
      <w:pPr>
        <w:pStyle w:val="0"/>
      </w:pPr>
      <w:r>
        <w:rPr>
          <w:sz w:val="24"/>
        </w:rPr>
      </w:r>
    </w:p>
    <w:bookmarkStart w:id="1079" w:name="P1079"/>
    <w:bookmarkEnd w:id="1079"/>
    <w:p>
      <w:pPr>
        <w:pStyle w:val="1"/>
        <w:jc w:val="both"/>
      </w:pPr>
      <w:r>
        <w:rPr>
          <w:sz w:val="20"/>
        </w:rPr>
        <w:t xml:space="preserve">                                  РЕШЕНИЕ</w:t>
      </w:r>
    </w:p>
    <w:p>
      <w:pPr>
        <w:pStyle w:val="1"/>
        <w:jc w:val="both"/>
      </w:pPr>
      <w:r>
        <w:rPr>
          <w:sz w:val="20"/>
        </w:rPr>
        <w:t xml:space="preserve">                     об отказе в предоставлении услуги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от ____________                                         N 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 результатам рассмотрения заявления от ____________ N ____________ на</w:t>
      </w:r>
    </w:p>
    <w:p>
      <w:pPr>
        <w:pStyle w:val="1"/>
        <w:jc w:val="both"/>
      </w:pPr>
      <w:r>
        <w:rPr>
          <w:sz w:val="20"/>
        </w:rPr>
        <w:t xml:space="preserve">предоставление   услуги  "Установка  информационной  вывески,  согласование</w:t>
      </w:r>
    </w:p>
    <w:p>
      <w:pPr>
        <w:pStyle w:val="1"/>
        <w:jc w:val="both"/>
      </w:pPr>
      <w:r>
        <w:rPr>
          <w:sz w:val="20"/>
        </w:rPr>
        <w:t xml:space="preserve">дизайн-проекта   размещения   вывески"   принято   решение   об   отказе  в</w:t>
      </w:r>
    </w:p>
    <w:p>
      <w:pPr>
        <w:pStyle w:val="1"/>
        <w:jc w:val="both"/>
      </w:pPr>
      <w:r>
        <w:rPr>
          <w:sz w:val="20"/>
        </w:rPr>
        <w:t xml:space="preserve">предоставлении услуги по следующим основаниям: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Разъяснение причин отказа: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Дополнительная информация: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Вы  вправе  повторно  обратиться  в уполномоченный орган с заявлением о</w:t>
      </w:r>
    </w:p>
    <w:p>
      <w:pPr>
        <w:pStyle w:val="1"/>
        <w:jc w:val="both"/>
      </w:pPr>
      <w:r>
        <w:rPr>
          <w:sz w:val="20"/>
        </w:rPr>
        <w:t xml:space="preserve">предоставлении услуги после устранения указанных нарушений.</w:t>
      </w:r>
    </w:p>
    <w:p>
      <w:pPr>
        <w:pStyle w:val="1"/>
        <w:jc w:val="both"/>
      </w:pPr>
      <w:r>
        <w:rPr>
          <w:sz w:val="20"/>
        </w:rPr>
        <w:t xml:space="preserve">    Данный   отказ   может   быть  обжалован  в  досудебном  порядке  путем</w:t>
      </w:r>
    </w:p>
    <w:p>
      <w:pPr>
        <w:pStyle w:val="1"/>
        <w:jc w:val="both"/>
      </w:pPr>
      <w:r>
        <w:rPr>
          <w:sz w:val="20"/>
        </w:rPr>
        <w:t xml:space="preserve">направления жалобы в уполномоченный орган, а также в судебном порядке.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___________________ _______________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(должность)        (подпись)         (фамилия,  имя,  отчество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(последнее - при наличии))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right"/>
      </w:pPr>
      <w:r>
        <w:rPr>
          <w:sz w:val="24"/>
        </w:rPr>
        <w:t xml:space="preserve">"Установка информационной вывески,</w:t>
      </w:r>
    </w:p>
    <w:p>
      <w:pPr>
        <w:pStyle w:val="0"/>
        <w:jc w:val="right"/>
      </w:pPr>
      <w:r>
        <w:rPr>
          <w:sz w:val="24"/>
        </w:rPr>
        <w:t xml:space="preserve">согласование дизайн-проекта</w:t>
      </w:r>
    </w:p>
    <w:p>
      <w:pPr>
        <w:pStyle w:val="0"/>
        <w:jc w:val="right"/>
      </w:pPr>
      <w:r>
        <w:rPr>
          <w:sz w:val="24"/>
        </w:rPr>
        <w:t xml:space="preserve">размещения вывески"</w:t>
      </w:r>
    </w:p>
    <w:p>
      <w:pPr>
        <w:pStyle w:val="0"/>
      </w:pPr>
      <w:r>
        <w:rPr>
          <w:sz w:val="24"/>
        </w:rPr>
      </w:r>
    </w:p>
    <w:bookmarkStart w:id="1113" w:name="P1113"/>
    <w:bookmarkEnd w:id="1113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Об исправлении опечаток и (или) ошибок,</w:t>
      </w:r>
    </w:p>
    <w:p>
      <w:pPr>
        <w:pStyle w:val="1"/>
        <w:jc w:val="both"/>
      </w:pPr>
      <w:r>
        <w:rPr>
          <w:sz w:val="20"/>
        </w:rPr>
        <w:t xml:space="preserve">              допущенных в документах, выданных в результате</w:t>
      </w:r>
    </w:p>
    <w:p>
      <w:pPr>
        <w:pStyle w:val="1"/>
        <w:jc w:val="both"/>
      </w:pPr>
      <w:r>
        <w:rPr>
          <w:sz w:val="20"/>
        </w:rPr>
        <w:t xml:space="preserve">                    предоставления муниципальной услуги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"__" 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(наименование уполномоченного федерального органа исполнительной</w:t>
      </w:r>
    </w:p>
    <w:p>
      <w:pPr>
        <w:pStyle w:val="1"/>
        <w:jc w:val="both"/>
      </w:pPr>
      <w:r>
        <w:rPr>
          <w:sz w:val="20"/>
        </w:rPr>
        <w:t xml:space="preserve">    власти, органа исполнительной власти субъекта Российской Федерации,</w:t>
      </w:r>
    </w:p>
    <w:p>
      <w:pPr>
        <w:pStyle w:val="1"/>
        <w:jc w:val="both"/>
      </w:pPr>
      <w:r>
        <w:rPr>
          <w:sz w:val="20"/>
        </w:rPr>
        <w:t xml:space="preserve">                     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исправить  опечатку  и  (или)  ошибку,  допущенных в документах,</w:t>
      </w:r>
    </w:p>
    <w:p>
      <w:pPr>
        <w:pStyle w:val="1"/>
        <w:jc w:val="both"/>
      </w:pPr>
      <w:r>
        <w:rPr>
          <w:sz w:val="20"/>
        </w:rPr>
        <w:t xml:space="preserve">выданных в результате предоставления муниципальной услуги.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1. Сведение о заявителе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2268"/>
        <w:gridCol w:w="2098"/>
        <w:gridCol w:w="2166"/>
        <w:gridCol w:w="2098"/>
      </w:tblGrid>
      <w:tr>
        <w:tc>
          <w:tcPr>
            <w:tcW w:w="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630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физическое лицо:</w:t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имя (полностью):</w:t>
            </w:r>
          </w:p>
        </w:tc>
        <w:tc>
          <w:tcPr>
            <w:tcW w:w="21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отчество (полностью) (при наличии):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ИНН (при наличии):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документ, удостоверяющий личность: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вид:</w:t>
            </w:r>
          </w:p>
        </w:tc>
        <w:tc>
          <w:tcPr>
            <w:tcW w:w="21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серия: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номер: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выдачи: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кем выдан: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9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"__" ______ ____ г.</w:t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почтовый адрес: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 для связи: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электронной почты (при наличии):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63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наименование:</w:t>
            </w:r>
          </w:p>
        </w:tc>
        <w:tc>
          <w:tcPr>
            <w:gridSpan w:val="3"/>
            <w:tcW w:w="63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63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3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ИНН (для российского юридического лица):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КПП (для российского юридического лица):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43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страна регистрации (инкорпорации) (для иностранного юридического лица):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регистрации (для иностранного юридического лица):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регистрации (для иностранного юридического лица):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"__" ______ ____ г.</w:t>
            </w:r>
          </w:p>
        </w:tc>
        <w:tc>
          <w:tcPr>
            <w:gridSpan w:val="2"/>
            <w:tcW w:w="42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почтовый адрес: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 для связи: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электронной почты (при наличии):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2. Сведения о выданном результате муниципальной услуги,</w:t>
      </w:r>
    </w:p>
    <w:p>
      <w:pPr>
        <w:pStyle w:val="0"/>
        <w:jc w:val="center"/>
      </w:pPr>
      <w:r>
        <w:rPr>
          <w:sz w:val="24"/>
        </w:rPr>
        <w:t xml:space="preserve">содержащем допущенную опечатку и (или) ошибку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4365"/>
        <w:gridCol w:w="2131"/>
        <w:gridCol w:w="2132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43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муниципальной услуги</w:t>
            </w:r>
          </w:p>
        </w:tc>
        <w:tc>
          <w:tcPr>
            <w:tcW w:w="21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документа</w:t>
            </w:r>
          </w:p>
        </w:tc>
        <w:tc>
          <w:tcPr>
            <w:tcW w:w="21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документа</w:t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3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3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3. Обоснование для внесения исправлений в документ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2268"/>
        <w:gridCol w:w="2154"/>
        <w:gridCol w:w="4252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Данные (сведения), указанные в документе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Данные (сведения), которые необходимо указать в документе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муниципальной услуги</w:t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4. Документы, прилагаемые к заявлению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4422"/>
        <w:gridCol w:w="4252"/>
      </w:tblGrid>
      <w:tr>
        <w:tc>
          <w:tcPr>
            <w:tcW w:w="39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 в количестве ___ экз., на ___ л.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в количестве ___ экз., на ___ л.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 в количестве ___ экз., на ___ л.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в количестве ___ экз., на ___ л.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 в количестве ___ экз., на ___ л.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в количестве ___ экз., на ___ л.</w:t>
            </w:r>
          </w:p>
        </w:tc>
      </w:tr>
      <w:tr>
        <w:tc>
          <w:tcPr>
            <w:tcW w:w="39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Примечание: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5. Результат рассмотрения настоящего заявления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0"/>
        <w:gridCol w:w="1616"/>
        <w:gridCol w:w="2179"/>
        <w:gridCol w:w="435"/>
        <w:gridCol w:w="4252"/>
      </w:tblGrid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3795" w:type="dxa"/>
          </w:tcPr>
          <w:p>
            <w:pPr>
              <w:pStyle w:val="0"/>
            </w:pPr>
            <w:r>
              <w:rPr>
                <w:sz w:val="24"/>
              </w:rPr>
              <w:t xml:space="preserve">Лично</w:t>
            </w:r>
          </w:p>
        </w:tc>
        <w:tc>
          <w:tcPr>
            <w:tcW w:w="4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В многофункциональном центре</w:t>
            </w:r>
          </w:p>
        </w:tc>
      </w:tr>
      <w:tr>
        <w:tc>
          <w:tcPr>
            <w:tcW w:w="59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3795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Почтовым отправлением по адресу:</w:t>
            </w:r>
          </w:p>
        </w:tc>
        <w:tc>
          <w:tcPr>
            <w:gridSpan w:val="2"/>
            <w:tcW w:w="46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46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48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личном кабинете Единого портала государственных и муниципальных услуг</w:t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482" w:type="dxa"/>
          </w:tcPr>
          <w:p>
            <w:pPr>
              <w:pStyle w:val="0"/>
            </w:pPr>
            <w:r>
              <w:rPr>
                <w:sz w:val="24"/>
              </w:rPr>
              <w:t xml:space="preserve">В личном кабинете федеральной информационной адресной системы</w:t>
            </w:r>
          </w:p>
        </w:tc>
      </w:tr>
      <w:tr>
        <w:tc>
          <w:tcPr>
            <w:tcW w:w="59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3795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 адрес электронной почты (для сообщения о получении заявления и документов)</w:t>
            </w:r>
          </w:p>
        </w:tc>
        <w:tc>
          <w:tcPr>
            <w:gridSpan w:val="2"/>
            <w:tcW w:w="46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46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2" w:type="dxa"/>
          </w:tcPr>
          <w:p>
            <w:pPr>
              <w:pStyle w:val="0"/>
            </w:pPr>
            <w:r>
              <w:rPr>
                <w:sz w:val="24"/>
              </w:rPr>
              <w:t xml:space="preserve">Расписку в получении документов прошу:</w:t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6" w:type="dxa"/>
          </w:tcPr>
          <w:p>
            <w:pPr>
              <w:pStyle w:val="0"/>
            </w:pPr>
            <w:r>
              <w:rPr>
                <w:sz w:val="24"/>
              </w:rPr>
              <w:t xml:space="preserve">Выдать лично</w:t>
            </w:r>
          </w:p>
        </w:tc>
        <w:tc>
          <w:tcPr>
            <w:tcW w:w="2179" w:type="dxa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Расписка получена:</w:t>
            </w:r>
          </w:p>
        </w:tc>
        <w:tc>
          <w:tcPr>
            <w:gridSpan w:val="2"/>
            <w:tcW w:w="4687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заявителя)</w:t>
            </w:r>
          </w:p>
        </w:tc>
      </w:tr>
      <w:tr>
        <w:tc>
          <w:tcPr>
            <w:tcW w:w="59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3795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Направить почтовым отправлением по адресу:</w:t>
            </w:r>
          </w:p>
        </w:tc>
        <w:tc>
          <w:tcPr>
            <w:gridSpan w:val="2"/>
            <w:tcW w:w="46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46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482" w:type="dxa"/>
          </w:tcPr>
          <w:p>
            <w:pPr>
              <w:pStyle w:val="0"/>
            </w:pPr>
            <w:r>
              <w:rPr>
                <w:sz w:val="24"/>
              </w:rPr>
              <w:t xml:space="preserve">Не направлять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___________________ _______________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(должность)        (подпись)      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М.П.</w:t>
      </w:r>
    </w:p>
    <w:p>
      <w:pPr>
        <w:pStyle w:val="1"/>
        <w:jc w:val="both"/>
      </w:pPr>
      <w:r>
        <w:rPr>
          <w:sz w:val="20"/>
        </w:rPr>
        <w:t xml:space="preserve">    (при наличии)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right"/>
      </w:pPr>
      <w:r>
        <w:rPr>
          <w:sz w:val="24"/>
        </w:rPr>
        <w:t xml:space="preserve">"Установка информационной вывески,</w:t>
      </w:r>
    </w:p>
    <w:p>
      <w:pPr>
        <w:pStyle w:val="0"/>
        <w:jc w:val="right"/>
      </w:pPr>
      <w:r>
        <w:rPr>
          <w:sz w:val="24"/>
        </w:rPr>
        <w:t xml:space="preserve">согласование дизайн-проекта</w:t>
      </w:r>
    </w:p>
    <w:p>
      <w:pPr>
        <w:pStyle w:val="0"/>
        <w:jc w:val="right"/>
      </w:pPr>
      <w:r>
        <w:rPr>
          <w:sz w:val="24"/>
        </w:rPr>
        <w:t xml:space="preserve">размещения вывески"</w:t>
      </w:r>
    </w:p>
    <w:p>
      <w:pPr>
        <w:pStyle w:val="0"/>
      </w:pPr>
      <w:r>
        <w:rPr>
          <w:sz w:val="24"/>
        </w:rPr>
      </w:r>
    </w:p>
    <w:bookmarkStart w:id="1295" w:name="P1295"/>
    <w:bookmarkEnd w:id="1295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О выдаче дубликата муниципальной услуги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"__" 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(наименование уполномоченного федерального органа исполнительной власти,</w:t>
      </w:r>
    </w:p>
    <w:p>
      <w:pPr>
        <w:pStyle w:val="1"/>
        <w:jc w:val="both"/>
      </w:pPr>
      <w:r>
        <w:rPr>
          <w:sz w:val="20"/>
        </w:rPr>
        <w:t xml:space="preserve">        органа исполнительной власти субъекта Российской Федерации,</w:t>
      </w:r>
    </w:p>
    <w:p>
      <w:pPr>
        <w:pStyle w:val="1"/>
        <w:jc w:val="both"/>
      </w:pPr>
      <w:r>
        <w:rPr>
          <w:sz w:val="20"/>
        </w:rPr>
        <w:t xml:space="preserve">                      органа местного самоуправления)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выдать дубликат документа.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1. Сведение о заявителе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2268"/>
        <w:gridCol w:w="2098"/>
        <w:gridCol w:w="2166"/>
        <w:gridCol w:w="2098"/>
      </w:tblGrid>
      <w:tr>
        <w:tc>
          <w:tcPr>
            <w:tcW w:w="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630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физическое лицо:</w:t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имя (полностью):</w:t>
            </w:r>
          </w:p>
        </w:tc>
        <w:tc>
          <w:tcPr>
            <w:tcW w:w="21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отчество (полностью) (при наличии):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ИНН (при наличии):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документ, удостоверяющий личность: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вид:</w:t>
            </w:r>
          </w:p>
        </w:tc>
        <w:tc>
          <w:tcPr>
            <w:tcW w:w="21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серия: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номер: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выдачи: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кем выдан: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09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"__" ______ ____ г.</w:t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почтовый адрес: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 для связи: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электронной почты (при наличии):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63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полное наименование:</w:t>
            </w:r>
          </w:p>
        </w:tc>
        <w:tc>
          <w:tcPr>
            <w:gridSpan w:val="3"/>
            <w:tcW w:w="63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3"/>
            <w:tcW w:w="636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3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ИНН (для российского юридического лица):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КПП (для российского юридического лица):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43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страна регистрации (инкорпорации) (для иностранного юридического лица):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регистрации (для иностранного юридического лица):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регистрации (для иностранного юридического лица):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"__" ________ ____ г.</w:t>
            </w:r>
          </w:p>
        </w:tc>
        <w:tc>
          <w:tcPr>
            <w:gridSpan w:val="2"/>
            <w:tcW w:w="426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почтовый адрес: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 для связи:</w:t>
            </w:r>
          </w:p>
        </w:tc>
        <w:tc>
          <w:tcPr>
            <w:gridSpan w:val="2"/>
            <w:tcW w:w="4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электронной почты (при наличии):</w:t>
            </w:r>
          </w:p>
        </w:tc>
      </w:tr>
      <w:tr>
        <w:tc>
          <w:tcPr>
            <w:vMerge w:val="continue"/>
          </w:tcPr>
          <w:p/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2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2. Сведения выданной муниципальной услуги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4422"/>
        <w:gridCol w:w="2117"/>
        <w:gridCol w:w="2118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муниципальной услуги</w:t>
            </w:r>
          </w:p>
        </w:tc>
        <w:tc>
          <w:tcPr>
            <w:tcW w:w="21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документа</w:t>
            </w:r>
          </w:p>
        </w:tc>
        <w:tc>
          <w:tcPr>
            <w:tcW w:w="2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документа</w:t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1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3. Документы, прилагаемые к заявлению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4422"/>
        <w:gridCol w:w="4252"/>
      </w:tblGrid>
      <w:tr>
        <w:tc>
          <w:tcPr>
            <w:tcW w:w="39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 в количестве ___ экз., на ___ л.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в количестве ___ экз., на ___ л.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 в количестве ___ экз., на ___ л.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в количестве ___ экз., на ___ л.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422" w:type="dxa"/>
          </w:tcPr>
          <w:p>
            <w:pPr>
              <w:pStyle w:val="0"/>
            </w:pPr>
            <w:r>
              <w:rPr>
                <w:sz w:val="24"/>
              </w:rPr>
              <w:t xml:space="preserve">Оригинал в количестве ___ экз., на ___ л.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в количестве ___ экз., на ___ л.</w:t>
            </w:r>
          </w:p>
        </w:tc>
      </w:tr>
      <w:tr>
        <w:tc>
          <w:tcPr>
            <w:tcW w:w="39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  <w:t xml:space="preserve">Примечание: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86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4. Результат рассмотрения настоящего заявления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0"/>
        <w:gridCol w:w="1616"/>
        <w:gridCol w:w="2721"/>
        <w:gridCol w:w="435"/>
        <w:gridCol w:w="3685"/>
      </w:tblGrid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337" w:type="dxa"/>
          </w:tcPr>
          <w:p>
            <w:pPr>
              <w:pStyle w:val="0"/>
            </w:pPr>
            <w:r>
              <w:rPr>
                <w:sz w:val="24"/>
              </w:rPr>
              <w:t xml:space="preserve">Лично</w:t>
            </w:r>
          </w:p>
        </w:tc>
        <w:tc>
          <w:tcPr>
            <w:tcW w:w="4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В многофункциональном центре</w:t>
            </w:r>
          </w:p>
        </w:tc>
      </w:tr>
      <w:tr>
        <w:tc>
          <w:tcPr>
            <w:tcW w:w="59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33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Почтовым отправлением по адресу:</w:t>
            </w:r>
          </w:p>
        </w:tc>
        <w:tc>
          <w:tcPr>
            <w:gridSpan w:val="2"/>
            <w:tcW w:w="4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4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45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457" w:type="dxa"/>
          </w:tcPr>
          <w:p>
            <w:pPr>
              <w:pStyle w:val="0"/>
            </w:pPr>
            <w:r>
              <w:rPr>
                <w:sz w:val="24"/>
              </w:rPr>
              <w:t xml:space="preserve">В личном кабинете федеральной информационной адресной системы</w:t>
            </w:r>
          </w:p>
        </w:tc>
      </w:tr>
      <w:tr>
        <w:tc>
          <w:tcPr>
            <w:tcW w:w="59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337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 адрес электронной почты (для сообщения о получении заявления и документов)</w:t>
            </w:r>
          </w:p>
        </w:tc>
        <w:tc>
          <w:tcPr>
            <w:gridSpan w:val="2"/>
            <w:tcW w:w="4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4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47" w:type="dxa"/>
          </w:tcPr>
          <w:p>
            <w:pPr>
              <w:pStyle w:val="0"/>
            </w:pPr>
            <w:r>
              <w:rPr>
                <w:sz w:val="24"/>
              </w:rPr>
              <w:t xml:space="preserve">Расписку в получении документов прошу:</w:t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6" w:type="dxa"/>
          </w:tcPr>
          <w:p>
            <w:pPr>
              <w:pStyle w:val="0"/>
            </w:pPr>
            <w:r>
              <w:rPr>
                <w:sz w:val="24"/>
              </w:rPr>
              <w:t xml:space="preserve">Выдать лично</w:t>
            </w:r>
          </w:p>
        </w:tc>
        <w:tc>
          <w:tcPr>
            <w:tcW w:w="2721" w:type="dxa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Расписка получена:</w:t>
            </w:r>
          </w:p>
        </w:tc>
        <w:tc>
          <w:tcPr>
            <w:gridSpan w:val="2"/>
            <w:tcW w:w="4120" w:type="dxa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заявителя)</w:t>
            </w:r>
          </w:p>
        </w:tc>
      </w:tr>
      <w:tr>
        <w:tc>
          <w:tcPr>
            <w:tcW w:w="59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33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Направить почтовым отправлением по адресу:</w:t>
            </w:r>
          </w:p>
        </w:tc>
        <w:tc>
          <w:tcPr>
            <w:gridSpan w:val="2"/>
            <w:tcW w:w="4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41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8457" w:type="dxa"/>
          </w:tcPr>
          <w:p>
            <w:pPr>
              <w:pStyle w:val="0"/>
            </w:pPr>
            <w:r>
              <w:rPr>
                <w:sz w:val="24"/>
              </w:rPr>
              <w:t xml:space="preserve">Не направлять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 _____________ _____________________________</w:t>
      </w:r>
    </w:p>
    <w:p>
      <w:pPr>
        <w:pStyle w:val="1"/>
        <w:jc w:val="both"/>
      </w:pPr>
      <w:r>
        <w:rPr>
          <w:sz w:val="20"/>
        </w:rPr>
        <w:t xml:space="preserve">     (должность, в случае если    (подпись)       (расшифровка подписи)</w:t>
      </w:r>
    </w:p>
    <w:p>
      <w:pPr>
        <w:pStyle w:val="1"/>
        <w:jc w:val="both"/>
      </w:pPr>
      <w:r>
        <w:rPr>
          <w:sz w:val="20"/>
        </w:rPr>
        <w:t xml:space="preserve">      застройщиком является</w:t>
      </w:r>
    </w:p>
    <w:p>
      <w:pPr>
        <w:pStyle w:val="1"/>
        <w:jc w:val="both"/>
      </w:pPr>
      <w:r>
        <w:rPr>
          <w:sz w:val="20"/>
        </w:rPr>
        <w:t xml:space="preserve">        юридическое лицо)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М.П.</w:t>
      </w:r>
    </w:p>
    <w:p>
      <w:pPr>
        <w:pStyle w:val="1"/>
        <w:jc w:val="both"/>
      </w:pPr>
      <w:r>
        <w:rPr>
          <w:sz w:val="20"/>
        </w:rPr>
        <w:t xml:space="preserve">    (при наличии)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городского округа "Усинск" от 23.09.2022 N 1833</w:t>
            <w:br/>
            <w:t>(ред. от 01.03.20...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96&amp;n=216427&amp;date=06.04.2026&amp;dst=100005&amp;field=134" TargetMode = "External"/><Relationship Id="rId9" Type="http://schemas.openxmlformats.org/officeDocument/2006/relationships/hyperlink" Target="https://login.consultant.ru/link/?req=doc&amp;base=LAW&amp;n=523235&amp;date=06.04.2026" TargetMode = "External"/><Relationship Id="rId10" Type="http://schemas.openxmlformats.org/officeDocument/2006/relationships/hyperlink" Target="https://login.consultant.ru/link/?req=doc&amp;base=RLAW096&amp;n=206450&amp;date=06.04.2026" TargetMode = "External"/><Relationship Id="rId11" Type="http://schemas.openxmlformats.org/officeDocument/2006/relationships/hyperlink" Target="https://login.consultant.ru/link/?req=doc&amp;base=RLAW096&amp;n=205606&amp;date=06.04.2026&amp;dst=100591&amp;field=134" TargetMode = "External"/><Relationship Id="rId12" Type="http://schemas.openxmlformats.org/officeDocument/2006/relationships/hyperlink" Target="https://login.consultant.ru/link/?req=doc&amp;base=RLAW096&amp;n=205606&amp;date=06.04.2026&amp;dst=100621&amp;field=134" TargetMode = "External"/><Relationship Id="rId13" Type="http://schemas.openxmlformats.org/officeDocument/2006/relationships/hyperlink" Target="https://login.consultant.ru/link/?req=doc&amp;base=RLAW096&amp;n=216427&amp;date=06.04.2026&amp;dst=100005&amp;field=134" TargetMode = "External"/><Relationship Id="rId14" Type="http://schemas.openxmlformats.org/officeDocument/2006/relationships/hyperlink" Target="gosuslugi.ru" TargetMode = "External"/><Relationship Id="rId15" Type="http://schemas.openxmlformats.org/officeDocument/2006/relationships/hyperlink" Target="mfc.rkomi.ru" TargetMode = "External"/><Relationship Id="rId16" Type="http://schemas.openxmlformats.org/officeDocument/2006/relationships/hyperlink" Target="https://www.gosuslugi.ru/600215/1/form" TargetMode = "External"/><Relationship Id="rId17" Type="http://schemas.openxmlformats.org/officeDocument/2006/relationships/hyperlink" Target="https://login.consultant.ru/link/?req=doc&amp;base=LAW&amp;n=523235&amp;date=06.04.2026&amp;dst=339&amp;field=134" TargetMode = "External"/><Relationship Id="rId18" Type="http://schemas.openxmlformats.org/officeDocument/2006/relationships/hyperlink" Target="https://login.consultant.ru/link/?req=doc&amp;base=LAW&amp;n=523235&amp;date=06.04.2026&amp;dst=43&amp;field=134" TargetMode = "External"/><Relationship Id="rId19" Type="http://schemas.openxmlformats.org/officeDocument/2006/relationships/hyperlink" Target="https://login.consultant.ru/link/?req=doc&amp;base=LAW&amp;n=523235&amp;date=06.04.2026&amp;dst=359&amp;field=134" TargetMode = "External"/><Relationship Id="rId20" Type="http://schemas.openxmlformats.org/officeDocument/2006/relationships/hyperlink" Target="https://login.consultant.ru/link/?req=doc&amp;base=LAW&amp;n=511602&amp;date=06.04.2026&amp;dst=100088&amp;field=134" TargetMode = "External"/><Relationship Id="rId21" Type="http://schemas.openxmlformats.org/officeDocument/2006/relationships/hyperlink" Target="https://login.consultant.ru/link/?req=doc&amp;base=LAW&amp;n=501278&amp;date=06.04.2026&amp;dst=100010&amp;field=134" TargetMode = "External"/><Relationship Id="rId22" Type="http://schemas.openxmlformats.org/officeDocument/2006/relationships/hyperlink" Target="https://login.consultant.ru/link/?req=doc&amp;base=LAW&amp;n=442096&amp;date=06.04.2026&amp;dst=100017&amp;field=134" TargetMode = "External"/><Relationship Id="rId23" Type="http://schemas.openxmlformats.org/officeDocument/2006/relationships/hyperlink" Target="https://login.consultant.ru/link/?req=doc&amp;base=LAW&amp;n=523235&amp;date=06.04.2026&amp;dst=100352&amp;field=134" TargetMode = "External"/><Relationship Id="rId24" Type="http://schemas.openxmlformats.org/officeDocument/2006/relationships/hyperlink" Target="https://login.consultant.ru/link/?req=doc&amp;base=LAW&amp;n=523235&amp;date=06.04.2026&amp;dst=244&amp;field=134" TargetMode = "External"/><Relationship Id="rId25" Type="http://schemas.openxmlformats.org/officeDocument/2006/relationships/hyperlink" Target="https://login.consultant.ru/link/?req=doc&amp;base=LAW&amp;n=523235&amp;date=06.04.2026&amp;dst=100354&amp;field=134" TargetMode = "External"/><Relationship Id="rId26" Type="http://schemas.openxmlformats.org/officeDocument/2006/relationships/hyperlink" Target="https://login.consultant.ru/link/?req=doc&amp;base=LAW&amp;n=523235&amp;date=06.04.2026&amp;dst=100354&amp;field=134" TargetMode = "External"/><Relationship Id="rId27" Type="http://schemas.openxmlformats.org/officeDocument/2006/relationships/hyperlink" Target="https://login.consultant.ru/link/?req=doc&amp;base=LAW&amp;n=523235&amp;date=06.04.2026&amp;dst=100352&amp;field=134" TargetMode = "External"/><Relationship Id="rId28" Type="http://schemas.openxmlformats.org/officeDocument/2006/relationships/hyperlink" Target="https://login.consultant.ru/link/?req=doc&amp;base=LAW&amp;n=523235&amp;date=06.04.2026&amp;dst=100354&amp;field=134" TargetMode = "External"/><Relationship Id="rId29" Type="http://schemas.openxmlformats.org/officeDocument/2006/relationships/hyperlink" Target="https://login.consultant.ru/link/?req=doc&amp;base=LAW&amp;n=523235&amp;date=06.04.2026&amp;dst=100354&amp;field=134" TargetMode = "External"/><Relationship Id="rId30" Type="http://schemas.openxmlformats.org/officeDocument/2006/relationships/hyperlink" Target="https://login.consultant.ru/link/?req=doc&amp;base=LAW&amp;n=523235&amp;date=06.04.2026&amp;dst=290&amp;field=134" TargetMode = "External"/><Relationship Id="rId31" Type="http://schemas.openxmlformats.org/officeDocument/2006/relationships/hyperlink" Target="https://login.consultant.ru/link/?req=doc&amp;base=LAW&amp;n=523235&amp;date=06.04.2026&amp;dst=100354&amp;field=134" TargetMode = "External"/><Relationship Id="rId32" Type="http://schemas.openxmlformats.org/officeDocument/2006/relationships/hyperlink" Target="https://login.consultant.ru/link/?req=doc&amp;base=RLAW096&amp;n=216427&amp;date=06.04.2026&amp;dst=100005&amp;field=134" TargetMode = "External"/><Relationship Id="rId33" Type="http://schemas.openxmlformats.org/officeDocument/2006/relationships/hyperlink" Target="https://login.consultant.ru/link/?req=doc&amp;base=RLAW096&amp;n=237221&amp;date=06.04.2026&amp;dst=10014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городского округа "Усинск" от 23.09.2022 N 1833
(ред. от 01.03.2023)
"Об утверждении административного регламента предоставления муниципальной услуги "Установка информационной вывески, согласование дизайн-проекта размещения вывески"</dc:title>
  <dcterms:created xsi:type="dcterms:W3CDTF">2026-04-06T09:15:14Z</dcterms:created>
</cp:coreProperties>
</file>