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CA" w:rsidRPr="004009CA" w:rsidRDefault="004009CA" w:rsidP="004009C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009CA" w:rsidRPr="004009CA" w:rsidRDefault="004009CA" w:rsidP="004009C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4009CA" w:rsidRPr="004009CA" w:rsidRDefault="004009CA" w:rsidP="004009C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"Развитие экономики"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ПОРЯДОК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ПРЕДОСТАВЛЕНИЯ СУБЪЕКТАМ МАЛОГО И СРЕДНЕГО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ПРЕДПРИНИМАТЕЛЬСТВА И ОРГАНИЗАЦИЯМ, ОБРАЗУЮЩИМ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ИНФРАСТРУКТУРУ ПОДДЕРЖКИ СУБЪЕКТОВ МАЛОГО И СРЕДНЕГО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ПРЕДПРИНИМАТЕЛЬСТВА, В АРЕНДУ МУНИЦИПАЛЬНОГО ИМУЩЕСТВА,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ВКЛЮЧЕННОГО В ПЕРЕЧЕНЬ МУНИЦИПАЛЬНОГО ИМУЩЕСТВА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ОКРУГА "УСИНСК" РЕСПУБЛИКИ КОМИ,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СВОБОДНОГО ОТ ПРАВ ТРЕТЬИХ ЛИЦ (ЗА ИСКЛЮЧЕНИЕМ ПРАВА </w:t>
      </w:r>
      <w:proofErr w:type="gramEnd"/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ХОЗЯЙСТВЕННОГО ВЕДЕНИЯ, ПРАВА ОПЕРАТИВНОГО УПРАВЛЕНИЯ,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 ТАКЖЕ ИМУЩЕСТВЕННЫХ ПРАВ СУБЪЕКТОВ МАЛОГО И СРЕДНЕГО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ПРЕДПРИНИМАТЕЛЬСТВА), ПРЕДУСМОТРЕННОГО ЧАСТЬЮ 4 СТАТЬИ 18 </w:t>
      </w:r>
      <w:proofErr w:type="gramEnd"/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ФЕДЕРАЛЬНОГО ЗАКОНА ОТ 24 ИЮЛЯ 2007 Г. N 209-ФЗ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"О РАЗВИТИИ МАЛОГО И СРЕДНЕГО ПРЕДПРИНИМАТЕЛЬСТВА </w:t>
      </w:r>
    </w:p>
    <w:p w:rsidR="004009CA" w:rsidRPr="004009CA" w:rsidRDefault="004009CA" w:rsidP="004009C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РОССИЙСКОЙ ФЕДЕРАЦИИ"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Общие положения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определяет механизм предоставления в аренду муниципального имущества, включенного в Перечень муниципального имущества муниципального округа "Усинск" Республики Коми,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5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4 статьи 18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24 июля 2007 г. N 209-ФЗ "О развитии малого и среднего предпринимательства в Российской Федерации" (далее - Перечень), субъектам малого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среднего предпринимательства для ведения предпринимательской деятельности, а также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применяющие специальный налоговый режим "Налог на профессиональный доход" (далее - субъект малого и среднего предпринимательства), в целях оказания имущественной поддержки в соответствии с муниципальной программой (подпрограммой), содержащей мероприятия, направленные на развитие малого и среднего предпринимательства (далее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Порядок). </w:t>
      </w:r>
      <w:proofErr w:type="gramEnd"/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управлению муниципальным имуществом администрации муниципального округа "Усинск" Республики Коми является уполномоченным органом, осуществляющим предоставление в установленном порядке движимого и недвижимого имущества, включенного в Перечень, во владение и (или) пользование на долгосрочной основе субъектам малого и среднего предпринимательства, а также физическим лицам, не являющимся индивидуальными предпринимателями и применяющие специальный налоговый режим "Налог на профессиональный доход" (далее - Уполномоченный орган). </w:t>
      </w:r>
      <w:proofErr w:type="gramEnd"/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3"/>
      <w:bookmarkEnd w:id="0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соответствии со </w:t>
      </w:r>
      <w:hyperlink r:id="rId6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19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26 июля 2006 г. N 135-ФЗ "О защите конкуренции" в целях поддержки субъектов малого и среднего предпринимательства предоставляется муниципальная преференция.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 Запрещается использование муниципальной преференции в целях, не соответствующих </w:t>
      </w:r>
      <w:hyperlink w:anchor="p23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1.3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Порядок предоставления субъектам малого и среднего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предпринимательства в аренду муниципального имущества,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включенного</w:t>
      </w:r>
      <w:proofErr w:type="gramEnd"/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Перечень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Предоставление субъектам малого и среднего предпринимательства, а также физическим лицам, не являющимся индивидуальными предпринимателями и применяющие специальный налоговый режим "Налог на профессиональный доход" в аренду имущества, включенного в Перечень, является муниципальной преференцией. Муниципальное имущество, включенное в Перечень, предоставляется в аренду правообладателям имущества: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имущество, которое составляет казну муниципального округа "Усинск" Республики Коми;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имущество, закрепленное на праве оперативного управления или хозяйственного ведения за муниципальными бюджетными, автономными учреждениями, муниципальными унитарными предприятиями, соответствующим учреждениям или предприятиям.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3"/>
      <w:bookmarkEnd w:id="1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Муниципальное имущество, включенное в Перечень, предоставляется в аренду субъектам малого и среднего предпринимательства, отвечающим условиям отнесения к субъектам малого и среднего предпринимательства, установленным </w:t>
      </w:r>
      <w:hyperlink r:id="rId7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24 июля 2007 г. N 209-ФЗ "О развитии малого и среднего предпринимательства в Российской Федерации" (далее - Федеральный закон N 209-ФЗ), а также: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 имеющим задолженности по уплате налогов, сборов, страховых взносов, пеней, штрафов, процентов в бюджеты бюджетной системы Российской Федерации и во внебюджетные фонды;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 имеющим задолженности по договорам аренды или иным договорам по передаче права владения и (или) пользования;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юридические лица не должны находиться в процессе реорганизации, ликвидации, в отношении его не введена процедура банкротства, деятельность субъекта малого и среднего предпринимательства не приостановлена в порядке, предусмотренном законодательством Российской Федерации, а субъект малого и среднего предпринимательства, являющийся индивидуальным предпринимателем, не прекратил деятельность в качестве индивидуального предпринимателя;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являющимися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офшорного</w:t>
      </w:r>
      <w:proofErr w:type="spell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владения активами в Российской Федерации (далее - </w:t>
      </w:r>
      <w:proofErr w:type="spell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офшорных</w:t>
      </w:r>
      <w:proofErr w:type="spell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компаний в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совокупности превышает 25% в (если иное не предусмотрено законодательством Российской Федерации).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доли участия </w:t>
      </w:r>
      <w:proofErr w:type="spell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офшорных</w:t>
      </w:r>
      <w:proofErr w:type="spell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офшорных</w:t>
      </w:r>
      <w:proofErr w:type="spell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компаний в капитале публичных акционерных 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офшорных</w:t>
      </w:r>
      <w:proofErr w:type="spell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акционерных обществ.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числа получателей имущественной поддержки исключаются субъекты малого и среднего предпринимательства, указанные в </w:t>
      </w:r>
      <w:hyperlink r:id="rId8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3 статьи 14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209-ФЗ.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Факт отнесения лица, претендующего на приобретение права аренды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 России.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40"/>
      <w:bookmarkEnd w:id="2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Для заключения договора аренды муниципального имущества, включенного в Перечень, необходимы следующие документы: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w:anchor="p119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в аренду муниципального имущества, включенного в Перечень, по форме согласно приложению к настоящему Порядку (далее - заявление);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42"/>
      <w:bookmarkEnd w:id="3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выписку из Единого государственного реестра юридических лиц (индивидуальных предпринимателей), сформированную не ранее чем за 1 месяц до дня представления заявки (в случае если лизингополучатель представляет ее самостоятельно), справку о постановке на учет физического лица, не являющегося индивидуальным предпринимателем и применяющего налоговый режим "Налог на профессиональный доход";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43"/>
      <w:bookmarkEnd w:id="4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справку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 или налогового агента (в случае если субъект малого и среднего предпринимательства представляет ее самостоятельно), сформированную не ранее чем за 1 месяц до дня представления заявки.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в день поступления заявления производится прием и регистрация с выдачей расписки о получении с указанием даты поступления. Датой подачи заявления, направленного через отделение почтовой связи, считается дата регистрации в Уполномоченном органе. Расписка о регистрации заявления, направленного через отделение почтовой связи, направляется по указанному в запросе почтовому адресу в течение 2 рабочих дней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документов. Свидетельствование подлинности подписи заявителя на запросе, направленном через отделение почтовой связи, осуществляется в порядке, установленном федеральным законодательством.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Сведения, содержащиеся в документах, указанных в </w:t>
      </w:r>
      <w:hyperlink w:anchor="p42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 2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43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запрашиваются Управлением в течение 5 рабочих дней со дня поступления заявки в порядке межведомственного информационного взаимодействия у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а также подведомственных этим органам организаций, если такие сведения находятся в распоряжении этих органов (организаций) в соответствии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в случае если указанные документы не были представлены субъектом малого и среднего предпринимательства.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Ответственность за соблюдение вышеуказанных условий и требований и достоверность представляемых документов несут субъекты малого и среднего предпринимательства в соответствии с законодательством Российской Федерации.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Уполномоченный орган проверяет полноту (комплектность), оформление представленных документов, установленных </w:t>
      </w:r>
      <w:hyperlink w:anchor="p40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2.4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а также соответствие условиям, установленным </w:t>
      </w:r>
      <w:hyperlink w:anchor="p33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2.2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принимает решение о предоставлении (отказе в предоставлении) в аренду муниципального имущества, включенного в Перечень.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Вновь созданные юридические лица и вновь зарегистрированные субъекты, сведения о которых внесены в единый реестр субъектов малого и среднего предпринимательства, указанный в </w:t>
      </w:r>
      <w:hyperlink w:anchor="p23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1.3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заявляют о соответствии условиям отнесения к субъектам, установленным Федеральным </w:t>
      </w:r>
      <w:hyperlink r:id="rId9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209-ФЗ, по форме,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среднего и малого бизнеса.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неполноты (некомплектности), несоответствия представленных субъектами малого и среднего предпринимательства документов требованиям, установленным </w:t>
      </w:r>
      <w:hyperlink w:anchor="p33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2.2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к их оформлению, Уполномоченный орган возвращает указанные документы в течение 14 рабочих дней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регистрации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Уполномоченном органе представленных документов с указанием причин возврата. Субъект малого и среднего предпринимательства вправе повторно обратиться после устранения выявленных недостатков на условиях, установленных настоящим Порядком.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Уполномоченным органом представленных субъектом малого и среднего предпринимательства документов и принятия решения не может превышать 25 календарных дней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регистрации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Уполномоченном органе представленных документов.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принятым решением Уполномоченный орган письменно уведомляет субъект малого и среднего предпринимательства о принятом в отношении него решении в течение 5 рабочих дней со дня принятия такого решения (с указанием причин отказа в случае принятия решения об отказе в предоставлении в аренду муниципального имущества, включенного в Перечень).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 предоставлении в аренду муниципального имущества, включенного в Перечень, Уполномоченный орган в течение 7 рабочих дней готовит расчет годовой арендной платы, определенной в соответствии с формой расчета величины годовой арендной платы за пользование муниципальным имуществом округа "Усинск" (за исключением земельных участков) и направляет субъекту малого и среднего предпринимательства проект договора аренды для подписания. </w:t>
      </w:r>
      <w:proofErr w:type="gramEnd"/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Основаниями для отказа в предоставлении в аренду муниципального имущества, включенного в Перечень, являются: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муниципальное имущество, включенное в Перечень, о передаче в аренду которого просит субъект малого и среднего предпринимательства, находится во владении и (или) в пользован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и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лица;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55"/>
      <w:bookmarkEnd w:id="5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несоответствие субъекта малого и среднего предпринимательства условиям, установленным </w:t>
      </w:r>
      <w:hyperlink w:anchor="p33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2.2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Субъект малого и среднего предпринимательства, в отношении которого принято решение об отказе в предоставлении в аренду муниципального имущества, включенного в Перечень, по основаниям, установленным </w:t>
      </w:r>
      <w:hyperlink w:anchor="p55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2 пункта 2.6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вправе обратиться повторно после устранения выявленных недостатков на условиях, установленных настоящим Порядком.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В случае поступления нескольких заявлений о предоставлении в аренду муниципального имущества, включенного в Перечень, при прочих равных условиях преимущественное право отдается первому обратившемуся субъекту малого и среднего предпринимательства.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Договор аренды имущества с субъектом малого и среднего предпринимательства заключается на срок не менее 5 лет. Срок может быть уменьшен только на основании заявления субъекта малого и среднего предпринимательства. Имущество должно использоваться по целевому назначению.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имущества, включенного в Перечень и требующего капитального ремонта, срок договора аренды устанавливается на срок не менее 5 лет.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Муниципальное имущество, включенное в Перечень, предоставляется субъектам малого и среднего предпринимательства, занимающимся социально значимыми видами деятельности, иными установленными муниципальной программой (подпрограммой) приоритетными видами деятельности, по льготным ставкам арендной платы, определенным настоящим Порядком.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малого и среднего предпринимательства, занимающиеся социально значимыми видами деятельности, перечень которых определен </w:t>
      </w:r>
      <w:hyperlink r:id="rId10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муниципального образования городского округа "Усинск" от 26 сентября 2017 г. N 144 "Об утверждении Правил формирования, ведения и обязательного опубликования перечня муниципального имущества муниципального образования городского округа "Усинск", свободного от прав третьих лиц (за исключением имущественных прав субъектов малого и среднего предпринимательства), предусмотренного частью 4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18 Федерального закона "О развитии малого и среднего предпринимательства в Российской Федерации, освобождаются от платы за пользование имуществом в течение двух месяцев использования имущества" (далее - Решение Совета N 144).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2"/>
      <w:bookmarkEnd w:id="6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Субъектам малого и среднего предпринимательства, занимающимся социально значимыми видами деятельности и приоритетными видами деятельности, перечни которых определены </w:t>
      </w:r>
      <w:hyperlink r:id="rId11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N 144, при заключении договоров аренды в отношении муниципального имущества, включенного в Перечень, предусматриваются льготные условия.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Величина годовой арендной платы устанавливается в следующих размерах: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первый год аренды - 40% от размера арендной платы, определенной в соответствии с формой расчета величины годовой арендной платы за пользование муниципальным имуществом муниципального округа "Усинск" Республики Коми (за исключением земельных участков);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во второй год аренды - 60% от размера арендной платы, определенной в соответствии с формой расчета величины годовой арендной платы за пользование муниципальным имуществом муниципального округа "Усинск" Республики Коми (за исключением земельных участков);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третий год аренды - 80% от размера арендной платы, определенной в соответствии с формой расчета величины годовой арендной платы за пользование 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муниципальным имуществом муниципального округа "Усинск" Республики Коми (за исключением земельных участков);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четвертый год аренды и далее - 100% от размера арендной платы, определенной в соответствии с формой расчета величины годовой арендной платы за пользование муниципальным имуществом муниципального округа "Усинск" Республики Коми (за исключением земельных участков).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68"/>
      <w:bookmarkEnd w:id="7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Субъектам малого и среднего предпринимательства, осуществляющим виды деятельности, не являющиеся социально значимыми и приоритетными видами деятельности, в соответствии с </w:t>
      </w:r>
      <w:hyperlink r:id="rId12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N 144, за пользование муниципальным имуществом, включенным в Перечень и требующим капитального ремонта, устанавливается льготный размер арендной платы - 20% от размера арендной платы, определенной в соответствии с формой расчета величины годовой арендной платы за пользование муниципальным имуществом муниципального округа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"Усинск" Республики Коми (за исключением земельных участков).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В целях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использованием имущества, переданного в аренду субъектам, в заключаемом договоре предусматривается обязанность Уполномоченного органа осуществлять проверки не реже 2 раз в год.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При установлении факта нарушения определенных договором условий использования имущества льготные ставки арендной платы, установленные в соответствии с </w:t>
      </w:r>
      <w:hyperlink w:anchor="p62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2.12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68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2.14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подлежат отмене с момента установления факта нарушения субъектом малого и среднего предпринимательства условий договора или с момента уведомления субъектом малого и среднего предпринимательства об изменении условий договора.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условий договора в течение 2 месяцев договор расторгается в судебном порядке, с наложением на пользователя штрафа в размере 1/2 суммы платежа.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Уполномоченный орган должен отказать в предоставлении имущественной поддержки субъекту малого и среднего предпринимательства в случаях, предусмотренных </w:t>
      </w:r>
      <w:hyperlink r:id="rId13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5 статьи 14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 209-ФЗ.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Порядок предоставления организациям,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образующим инфраструктуру поддержки субъектов малого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среднего предпринимательства, в аренду муниципального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имущества, включенного в Перечень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имущество, включенное в Перечень, предоставляется в аренду организациям, образующим инфраструктуру поддержки субъектов малого и среднего предпринимательства, в порядке, определенном </w:t>
      </w:r>
      <w:hyperlink r:id="rId14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 России от 21 марта 2023 г.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gramStart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</w:t>
      </w:r>
      <w:proofErr w:type="gramEnd"/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конкурса".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Уполномоченный орган при проведении конкурсов на право заключения договоров аренды муниципального имущества, включенного в Перечень, определяет стартовый размер арендной платы на основании отчета об оценке рыночной стоимости 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арендной платы, подготовленного в соответствии с законодательством Российской Федерации об оценочной деятельности.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Срок аренды имущества с организацией, образующей инфраструктуру поддержки субъектов малого и среднего предпринимательства, заключается на срок не менее 5 лет.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может быть уменьшен только на основании заявления организации, образующей инфраструктуру поддержки субъектов малого и среднего предпринимательства.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Имущество должно использоваться по целевому назначению.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Порядок предоставления субъектам малого и среднего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предпринимательства в аренду земельных участков, являющихся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муниципальным имуществом муниципального округа "Усинск"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Республики Коми, включенных в Перечень</w:t>
      </w: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Предоставление в аренду земельных участков, являющихся муниципальным имуществом муниципального округа "Усинск" Республики Коми, включенных в Перечень, осуществляется в соответствии с положениями </w:t>
      </w:r>
      <w:hyperlink r:id="rId15" w:history="1">
        <w:r w:rsidRPr="004009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главы V.1</w:t>
        </w:r>
      </w:hyperlink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Российской Федерации.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009CA" w:rsidRPr="004009CA" w:rsidRDefault="004009CA" w:rsidP="004009CA">
      <w:pPr>
        <w:spacing w:after="0" w:line="240" w:lineRule="auto"/>
        <w:ind w:left="3544"/>
        <w:jc w:val="center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4009CA" w:rsidRPr="004009CA" w:rsidRDefault="004009CA" w:rsidP="004009CA">
      <w:pPr>
        <w:spacing w:after="0" w:line="240" w:lineRule="auto"/>
        <w:ind w:left="3544"/>
        <w:jc w:val="center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к Порядку </w:t>
      </w:r>
      <w:r w:rsidRPr="004009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предоставления из бюджета муниципального округа «Усинск» Республики Коми субсидии</w:t>
      </w:r>
      <w:r w:rsidRPr="004009CA">
        <w:rPr>
          <w:rFonts w:ascii="Times New Roman" w:eastAsia="Calibri" w:hAnsi="Times New Roman" w:cs="Times New Roman"/>
          <w:bCs/>
          <w:sz w:val="26"/>
          <w:szCs w:val="26"/>
        </w:rPr>
        <w:t xml:space="preserve"> субъектам </w:t>
      </w:r>
      <w:r w:rsidRPr="004009CA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малого</w:t>
      </w:r>
      <w:r w:rsidRPr="004009CA">
        <w:rPr>
          <w:rFonts w:ascii="Times New Roman" w:eastAsia="Calibri" w:hAnsi="Times New Roman" w:cs="Times New Roman"/>
          <w:bCs/>
          <w:sz w:val="26"/>
          <w:szCs w:val="26"/>
        </w:rPr>
        <w:t xml:space="preserve"> и среднего предпринимательства на реализацию народных проектов в сфере малого и среднего предпринимательства</w:t>
      </w:r>
    </w:p>
    <w:p w:rsidR="004009CA" w:rsidRPr="004009CA" w:rsidRDefault="004009CA" w:rsidP="004009CA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Председателю Комитета по управлению 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муниципальным имуществом администрации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муниципального округа «Усинск» Республики Коми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_________________________________</w:t>
      </w: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Cs w:val="25"/>
          <w:lang w:eastAsia="ru-RU"/>
        </w:rPr>
        <w:t xml:space="preserve">                                                                                                                    (Ф.И.О.)</w:t>
      </w: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 от _________________________________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 _________________________________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_________________________________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_________________________________</w:t>
      </w: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lang w:eastAsia="ru-RU"/>
        </w:rPr>
        <w:t xml:space="preserve">                                                                                       (наименование субъекта, адрес, телефон)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ЗАЯВЛЕНИЕ</w:t>
      </w: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Прошу предоставить в аренду недвижимое (движимое) имущество, включенное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в целях предоставления его на долгосрочной основе во владение и (или) пользование, расположенное по адресу: ________________ ул. __________________ дом № __________ корпус № ______ этаж ____ помещение № (наименование имущества) ___________________________________________________________________________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Общая площадь ____________________________ кв.м.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Срок аренды установить с «_____» __________ 20____г. </w:t>
      </w:r>
      <w:proofErr w:type="gramStart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на</w:t>
      </w:r>
      <w:proofErr w:type="gramEnd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__________ </w:t>
      </w:r>
      <w:proofErr w:type="gramStart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дней</w:t>
      </w:r>
      <w:proofErr w:type="gramEnd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/месяцев/лет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Вид деятельности ____________________________________________________________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Для использования </w:t>
      </w:r>
      <w:proofErr w:type="gramStart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под</w:t>
      </w:r>
      <w:proofErr w:type="gramEnd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Полное наименование субъекта 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ОГРН/ОГРНИП_______________________, ИНН/КПП 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Юридический паспорт 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Почтовый адрес (место нахождения) 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lastRenderedPageBreak/>
        <w:t>___________________________________________________________________________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Телефон</w:t>
      </w:r>
      <w:proofErr w:type="gramStart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(____)________________, </w:t>
      </w:r>
      <w:proofErr w:type="spellStart"/>
      <w:proofErr w:type="gramEnd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Факс_______________</w:t>
      </w:r>
      <w:proofErr w:type="spellEnd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val="en-US" w:eastAsia="ru-RU"/>
        </w:rPr>
        <w:t>E</w:t>
      </w: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-</w:t>
      </w: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val="en-US" w:eastAsia="ru-RU"/>
        </w:rPr>
        <w:t>mail</w:t>
      </w: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Контактное лицо (Ф.И.О., должность, телефон) 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«____» ___________ </w:t>
      </w:r>
      <w:proofErr w:type="spellStart"/>
      <w:r w:rsidRPr="004009C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________</w:t>
      </w:r>
      <w:proofErr w:type="gramStart"/>
      <w:r w:rsidRPr="004009C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Pr="004009C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                           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lang w:eastAsia="ru-RU"/>
        </w:rPr>
        <w:t xml:space="preserve">                              (дата)                                                                (подпись заявителя, печать)</w:t>
      </w: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09CA" w:rsidRPr="004009CA" w:rsidRDefault="004009CA" w:rsidP="004009CA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 xml:space="preserve">                                                                                                                        Страница _____</w:t>
      </w: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8"/>
          <w:szCs w:val="25"/>
          <w:lang w:eastAsia="ru-RU"/>
        </w:rPr>
        <w:t>Сведения о заявителе</w:t>
      </w:r>
    </w:p>
    <w:p w:rsidR="004009CA" w:rsidRPr="004009CA" w:rsidRDefault="004009CA" w:rsidP="004009C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Настоящим гарантируем достоверность представленных в составе заявки сведений и подтверждаем, что 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Cs w:val="25"/>
          <w:lang w:eastAsia="ru-RU"/>
        </w:rPr>
        <w:t xml:space="preserve">                                                                                (наименование заявителя)</w:t>
      </w:r>
    </w:p>
    <w:p w:rsidR="004009CA" w:rsidRPr="004009CA" w:rsidRDefault="004009CA" w:rsidP="004009C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является кредитной, страховой организацией, инвестиционным фондом, негосударственным фондом, профессиональным участником рынка ценных бумаг, ломбардом;</w:t>
      </w:r>
    </w:p>
    <w:p w:rsidR="004009CA" w:rsidRPr="004009CA" w:rsidRDefault="004009CA" w:rsidP="004009C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является участником соглашений о разделе продукции;</w:t>
      </w:r>
    </w:p>
    <w:p w:rsidR="004009CA" w:rsidRPr="004009CA" w:rsidRDefault="004009CA" w:rsidP="004009C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осуществляет предпринимательскую деятельность в сфере игорного бизнеса;</w:t>
      </w:r>
    </w:p>
    <w:p w:rsidR="004009CA" w:rsidRPr="004009CA" w:rsidRDefault="004009CA" w:rsidP="004009C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4009CA" w:rsidRPr="004009CA" w:rsidRDefault="004009CA" w:rsidP="004009C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имеет задолженности по уплате налогов, сборов, пеней и иных обязательных платежей в бюджетную систему Российской Федерации;</w:t>
      </w:r>
    </w:p>
    <w:p w:rsidR="004009CA" w:rsidRPr="004009CA" w:rsidRDefault="004009CA" w:rsidP="004009CA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0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ранее в отношении заявителя – субъекта малого и среднего предпринимательства не было принято решение об оказании аналогичной поддержки и сроки ее оказания не истекли.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Достоверность и полноту сведений, указанных на данной странице подтверждаю 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Страница ______</w:t>
      </w:r>
    </w:p>
    <w:p w:rsidR="004009CA" w:rsidRPr="004009CA" w:rsidRDefault="004009CA" w:rsidP="004009CA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br w:type="page"/>
      </w:r>
    </w:p>
    <w:p w:rsidR="004009CA" w:rsidRPr="004009CA" w:rsidRDefault="004009CA" w:rsidP="004009C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lastRenderedPageBreak/>
        <w:t>К заявлению приложены следующие документы: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09CA" w:rsidRPr="004009CA" w:rsidRDefault="004009CA" w:rsidP="004009C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Способ направления результата/ответа: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(лично, уполномоченному лицу, почтовым отправлением) 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___________________________________________________________________________</w:t>
      </w:r>
    </w:p>
    <w:p w:rsidR="004009CA" w:rsidRPr="004009CA" w:rsidRDefault="004009CA" w:rsidP="004009CA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(если в поле «Способ направления результата/ответа» выбран вариант «уполномоченному лицу»):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Ф.И.О. (полностью) __________________________________________________________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Документ, удостоверяющий личность: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Документ ____________________________ серия _____________ № 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Дата выдачи ___________ </w:t>
      </w:r>
      <w:proofErr w:type="gramStart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Выдан</w:t>
      </w:r>
      <w:proofErr w:type="gramEnd"/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 _________________________________________________________________________________________________________________________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Контактный телефон: ______________________________________________________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Реквизиты доверенности (при наличии доверенности): ____________________________</w:t>
      </w:r>
    </w:p>
    <w:p w:rsidR="004009CA" w:rsidRPr="004009CA" w:rsidRDefault="004009CA" w:rsidP="004009C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</w:t>
      </w:r>
    </w:p>
    <w:p w:rsidR="004009CA" w:rsidRPr="004009CA" w:rsidRDefault="004009CA" w:rsidP="004009CA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Почтовый адрес, по которому необходимо направить результат/ответ (если в поле «Способ направления результата/ответа» выбран вариант «почтовым отправлением»):</w:t>
      </w:r>
    </w:p>
    <w:p w:rsidR="004009CA" w:rsidRPr="004009CA" w:rsidRDefault="004009CA" w:rsidP="004009CA">
      <w:pPr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</w:t>
      </w:r>
    </w:p>
    <w:p w:rsidR="004009CA" w:rsidRPr="004009CA" w:rsidRDefault="004009CA" w:rsidP="004009CA">
      <w:pPr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bookmarkStart w:id="8" w:name="_GoBack"/>
      <w:bookmarkEnd w:id="8"/>
    </w:p>
    <w:p w:rsidR="004009CA" w:rsidRPr="004009CA" w:rsidRDefault="004009CA" w:rsidP="004009CA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Cs w:val="28"/>
          <w:lang w:eastAsia="ru-RU"/>
        </w:rPr>
      </w:pPr>
      <w:r w:rsidRPr="004009CA">
        <w:rPr>
          <w:rFonts w:ascii="Times New Roman" w:eastAsiaTheme="minorEastAsia" w:hAnsi="Times New Roman" w:cs="Times New Roman"/>
          <w:color w:val="000000"/>
          <w:sz w:val="25"/>
          <w:szCs w:val="25"/>
          <w:lang w:eastAsia="ru-RU"/>
        </w:rPr>
        <w:t>Страница ______</w:t>
      </w:r>
    </w:p>
    <w:p w:rsidR="004009CA" w:rsidRPr="004009CA" w:rsidRDefault="004009CA" w:rsidP="004009C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94CB8" w:rsidRDefault="00D94CB8" w:rsidP="004009CA">
      <w:pPr>
        <w:spacing w:after="0"/>
      </w:pPr>
    </w:p>
    <w:sectPr w:rsidR="00D94CB8" w:rsidSect="00D9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D2A52"/>
    <w:multiLevelType w:val="hybridMultilevel"/>
    <w:tmpl w:val="6DF26B90"/>
    <w:lvl w:ilvl="0" w:tplc="57FA6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87815"/>
    <w:multiLevelType w:val="hybridMultilevel"/>
    <w:tmpl w:val="A84A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009CA"/>
    <w:rsid w:val="004009CA"/>
    <w:rsid w:val="00D9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09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39&amp;dst=100138&amp;field=134&amp;date=03.04.2026" TargetMode="External"/><Relationship Id="rId13" Type="http://schemas.openxmlformats.org/officeDocument/2006/relationships/hyperlink" Target="https://login.consultant.ru/link/?req=doc&amp;base=LAW&amp;n=523239&amp;dst=100144&amp;field=134&amp;date=03.04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39&amp;dst=100019&amp;field=134&amp;date=03.04.2026" TargetMode="External"/><Relationship Id="rId12" Type="http://schemas.openxmlformats.org/officeDocument/2006/relationships/hyperlink" Target="https://login.consultant.ru/link/?req=doc&amp;base=RLAW096&amp;n=218699&amp;date=03.04.202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675&amp;dst=63&amp;field=134&amp;date=03.04.2026" TargetMode="External"/><Relationship Id="rId11" Type="http://schemas.openxmlformats.org/officeDocument/2006/relationships/hyperlink" Target="https://login.consultant.ru/link/?req=doc&amp;base=RLAW096&amp;n=218699&amp;date=03.04.2026" TargetMode="External"/><Relationship Id="rId5" Type="http://schemas.openxmlformats.org/officeDocument/2006/relationships/hyperlink" Target="https://login.consultant.ru/link/?req=doc&amp;base=LAW&amp;n=523239&amp;dst=409&amp;field=134&amp;date=03.04.2026" TargetMode="External"/><Relationship Id="rId15" Type="http://schemas.openxmlformats.org/officeDocument/2006/relationships/hyperlink" Target="https://login.consultant.ru/link/?req=doc&amp;base=LAW&amp;n=511728&amp;dst=422&amp;field=134&amp;date=03.04.2026" TargetMode="External"/><Relationship Id="rId10" Type="http://schemas.openxmlformats.org/officeDocument/2006/relationships/hyperlink" Target="https://login.consultant.ru/link/?req=doc&amp;base=RLAW096&amp;n=218699&amp;date=03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9&amp;date=03.04.2026" TargetMode="External"/><Relationship Id="rId14" Type="http://schemas.openxmlformats.org/officeDocument/2006/relationships/hyperlink" Target="https://login.consultant.ru/link/?req=doc&amp;base=LAW&amp;n=490540&amp;date=03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3898</Words>
  <Characters>22223</Characters>
  <Application>Microsoft Office Word</Application>
  <DocSecurity>0</DocSecurity>
  <Lines>185</Lines>
  <Paragraphs>52</Paragraphs>
  <ScaleCrop>false</ScaleCrop>
  <Company/>
  <LinksUpToDate>false</LinksUpToDate>
  <CharactersWithSpaces>26069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Витюк</dc:creator>
  <cp:keywords/>
  <dc:description/>
  <cp:lastModifiedBy>Витюк</cp:lastModifiedBy>
  <cp:revision>2</cp:revision>
  <dcterms:created xsi:type="dcterms:W3CDTF">2026-04-03T07:16:00Z</dcterms:created>
  <dcterms:modified xsi:type="dcterms:W3CDTF">2026-04-03T07:24:00Z</dcterms:modified>
</cp:coreProperties>
</file>